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A64B2" w:rsidRPr="00051863" w:rsidRDefault="00603C58"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ABC Retail’s Competitive Pay Policy Recommendation</w:t>
      </w: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Pr="00051863" w:rsidRDefault="00776F26" w:rsidP="000518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051863" w:rsidRPr="00051863">
        <w:rPr>
          <w:rFonts w:ascii="Times New Roman" w:hAnsi="Times New Roman" w:cs="Times New Roman"/>
          <w:sz w:val="24"/>
          <w:szCs w:val="24"/>
        </w:rPr>
        <w:t>Name</w:t>
      </w:r>
      <w:r>
        <w:rPr>
          <w:rFonts w:ascii="Times New Roman" w:hAnsi="Times New Roman" w:cs="Times New Roman"/>
          <w:sz w:val="24"/>
          <w:szCs w:val="24"/>
        </w:rPr>
        <w:t>]</w:t>
      </w:r>
    </w:p>
    <w:p w:rsidR="00051863" w:rsidRPr="00051863" w:rsidRDefault="00776F26" w:rsidP="000518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51863" w:rsidRPr="00051863" w:rsidRDefault="00776F26" w:rsidP="000518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051863" w:rsidRPr="00051863">
        <w:rPr>
          <w:rFonts w:ascii="Times New Roman" w:hAnsi="Times New Roman" w:cs="Times New Roman"/>
          <w:sz w:val="24"/>
          <w:szCs w:val="24"/>
        </w:rPr>
        <w:t>Course</w:t>
      </w:r>
      <w:r>
        <w:rPr>
          <w:rFonts w:ascii="Times New Roman" w:hAnsi="Times New Roman" w:cs="Times New Roman"/>
          <w:sz w:val="24"/>
          <w:szCs w:val="24"/>
        </w:rPr>
        <w:t>]</w:t>
      </w:r>
    </w:p>
    <w:p w:rsidR="00051863" w:rsidRPr="00051863" w:rsidRDefault="00776F26" w:rsidP="000518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051863" w:rsidRPr="00051863">
        <w:rPr>
          <w:rFonts w:ascii="Times New Roman" w:hAnsi="Times New Roman" w:cs="Times New Roman"/>
          <w:sz w:val="24"/>
          <w:szCs w:val="24"/>
        </w:rPr>
        <w:t>Tutor</w:t>
      </w:r>
      <w:r>
        <w:rPr>
          <w:rFonts w:ascii="Times New Roman" w:hAnsi="Times New Roman" w:cs="Times New Roman"/>
          <w:sz w:val="24"/>
          <w:szCs w:val="24"/>
        </w:rPr>
        <w:t>]</w:t>
      </w:r>
    </w:p>
    <w:p w:rsidR="00051863" w:rsidRPr="00051863" w:rsidRDefault="00776F26" w:rsidP="000518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Pr="00051863" w:rsidRDefault="00051863"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lastRenderedPageBreak/>
        <w:t xml:space="preserve">Introduction </w:t>
      </w:r>
    </w:p>
    <w:p w:rsidR="00603C58" w:rsidRPr="00051863" w:rsidRDefault="00603C58"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Notably, </w:t>
      </w:r>
      <w:r w:rsidR="00A229A3" w:rsidRPr="00051863">
        <w:rPr>
          <w:rFonts w:ascii="Times New Roman" w:hAnsi="Times New Roman" w:cs="Times New Roman"/>
          <w:sz w:val="24"/>
          <w:szCs w:val="24"/>
        </w:rPr>
        <w:t xml:space="preserve">once it comes to employees’ payment, Human Resource managers face an intriguing challenge; the challenge of offering competitive salaries so as to attract qualified talent alongside </w:t>
      </w:r>
      <w:r w:rsidR="00570D5B" w:rsidRPr="00051863">
        <w:rPr>
          <w:rFonts w:ascii="Times New Roman" w:hAnsi="Times New Roman" w:cs="Times New Roman"/>
          <w:sz w:val="24"/>
          <w:szCs w:val="24"/>
        </w:rPr>
        <w:t xml:space="preserve">retaining </w:t>
      </w:r>
      <w:r w:rsidR="00A229A3" w:rsidRPr="00051863">
        <w:rPr>
          <w:rFonts w:ascii="Times New Roman" w:hAnsi="Times New Roman" w:cs="Times New Roman"/>
          <w:sz w:val="24"/>
          <w:szCs w:val="24"/>
        </w:rPr>
        <w:t>it, without harming the bottom line. Luckily,</w:t>
      </w:r>
      <w:r w:rsidR="00776F26">
        <w:rPr>
          <w:rFonts w:ascii="Times New Roman" w:hAnsi="Times New Roman" w:cs="Times New Roman"/>
          <w:sz w:val="24"/>
          <w:szCs w:val="24"/>
        </w:rPr>
        <w:t xml:space="preserve"> </w:t>
      </w:r>
      <w:r w:rsidR="00D265FA">
        <w:rPr>
          <w:rFonts w:ascii="Times New Roman" w:hAnsi="Times New Roman" w:cs="Times New Roman"/>
          <w:sz w:val="24"/>
          <w:szCs w:val="24"/>
        </w:rPr>
        <w:t>the</w:t>
      </w:r>
      <w:r w:rsidR="00D265FA" w:rsidRPr="00051863">
        <w:rPr>
          <w:rFonts w:ascii="Times New Roman" w:hAnsi="Times New Roman" w:cs="Times New Roman"/>
          <w:sz w:val="24"/>
          <w:szCs w:val="24"/>
        </w:rPr>
        <w:t xml:space="preserve"> competitive</w:t>
      </w:r>
      <w:r w:rsidR="00E159A2" w:rsidRPr="00051863">
        <w:rPr>
          <w:rFonts w:ascii="Times New Roman" w:hAnsi="Times New Roman" w:cs="Times New Roman"/>
          <w:sz w:val="24"/>
          <w:szCs w:val="24"/>
        </w:rPr>
        <w:t xml:space="preserve"> pay practice (a common-sense way of setting salaries)</w:t>
      </w:r>
      <w:r w:rsidR="00776F26">
        <w:rPr>
          <w:rFonts w:ascii="Times New Roman" w:hAnsi="Times New Roman" w:cs="Times New Roman"/>
          <w:sz w:val="24"/>
          <w:szCs w:val="24"/>
        </w:rPr>
        <w:t>,</w:t>
      </w:r>
      <w:r w:rsidR="00E159A2" w:rsidRPr="00051863">
        <w:rPr>
          <w:rFonts w:ascii="Times New Roman" w:hAnsi="Times New Roman" w:cs="Times New Roman"/>
          <w:sz w:val="24"/>
          <w:szCs w:val="24"/>
        </w:rPr>
        <w:t xml:space="preserve"> has been observed to be an easy process that is qu</w:t>
      </w:r>
      <w:r w:rsidR="00622F07" w:rsidRPr="00051863">
        <w:rPr>
          <w:rFonts w:ascii="Times New Roman" w:hAnsi="Times New Roman" w:cs="Times New Roman"/>
          <w:sz w:val="24"/>
          <w:szCs w:val="24"/>
        </w:rPr>
        <w:t xml:space="preserve">ite imperative in any business. The development of any competitive pay policy requires reviewing </w:t>
      </w:r>
      <w:r w:rsidR="00D265FA">
        <w:rPr>
          <w:rFonts w:ascii="Times New Roman" w:hAnsi="Times New Roman" w:cs="Times New Roman"/>
          <w:sz w:val="24"/>
          <w:szCs w:val="24"/>
        </w:rPr>
        <w:t xml:space="preserve">of </w:t>
      </w:r>
      <w:r w:rsidR="00622F07" w:rsidRPr="00051863">
        <w:rPr>
          <w:rFonts w:ascii="Times New Roman" w:hAnsi="Times New Roman" w:cs="Times New Roman"/>
          <w:sz w:val="24"/>
          <w:szCs w:val="24"/>
        </w:rPr>
        <w:t xml:space="preserve">the </w:t>
      </w:r>
      <w:r w:rsidR="00D265FA">
        <w:rPr>
          <w:rFonts w:ascii="Times New Roman" w:hAnsi="Times New Roman" w:cs="Times New Roman"/>
          <w:sz w:val="24"/>
          <w:szCs w:val="24"/>
        </w:rPr>
        <w:t xml:space="preserve">firm’s </w:t>
      </w:r>
      <w:r w:rsidR="00D265FA" w:rsidRPr="00051863">
        <w:rPr>
          <w:rFonts w:ascii="Times New Roman" w:hAnsi="Times New Roman" w:cs="Times New Roman"/>
          <w:sz w:val="24"/>
          <w:szCs w:val="24"/>
        </w:rPr>
        <w:t>inside</w:t>
      </w:r>
      <w:r w:rsidR="00622F07" w:rsidRPr="00051863">
        <w:rPr>
          <w:rFonts w:ascii="Times New Roman" w:hAnsi="Times New Roman" w:cs="Times New Roman"/>
          <w:sz w:val="24"/>
          <w:szCs w:val="24"/>
        </w:rPr>
        <w:t xml:space="preserve"> job descriptions </w:t>
      </w:r>
      <w:r w:rsidR="00D265FA">
        <w:rPr>
          <w:rFonts w:ascii="Times New Roman" w:hAnsi="Times New Roman" w:cs="Times New Roman"/>
          <w:sz w:val="24"/>
          <w:szCs w:val="24"/>
        </w:rPr>
        <w:t>along with</w:t>
      </w:r>
      <w:r w:rsidR="00622F07" w:rsidRPr="00051863">
        <w:rPr>
          <w:rFonts w:ascii="Times New Roman" w:hAnsi="Times New Roman" w:cs="Times New Roman"/>
          <w:sz w:val="24"/>
          <w:szCs w:val="24"/>
        </w:rPr>
        <w:t xml:space="preserve"> their </w:t>
      </w:r>
      <w:r w:rsidR="00D265FA">
        <w:rPr>
          <w:rFonts w:ascii="Times New Roman" w:hAnsi="Times New Roman" w:cs="Times New Roman"/>
          <w:sz w:val="24"/>
          <w:szCs w:val="24"/>
        </w:rPr>
        <w:t xml:space="preserve">respective </w:t>
      </w:r>
      <w:r w:rsidR="00622F07" w:rsidRPr="00BE0D30">
        <w:rPr>
          <w:rFonts w:ascii="Times New Roman" w:hAnsi="Times New Roman" w:cs="Times New Roman"/>
          <w:noProof/>
          <w:sz w:val="24"/>
          <w:szCs w:val="24"/>
        </w:rPr>
        <w:t>salaries</w:t>
      </w:r>
      <w:r w:rsidR="00D70B31">
        <w:rPr>
          <w:rFonts w:ascii="Times New Roman" w:hAnsi="Times New Roman" w:cs="Times New Roman"/>
          <w:sz w:val="24"/>
          <w:szCs w:val="24"/>
        </w:rPr>
        <w:t xml:space="preserve">; then </w:t>
      </w:r>
      <w:r w:rsidR="00622F07" w:rsidRPr="00051863">
        <w:rPr>
          <w:rFonts w:ascii="Times New Roman" w:hAnsi="Times New Roman" w:cs="Times New Roman"/>
          <w:sz w:val="24"/>
          <w:szCs w:val="24"/>
        </w:rPr>
        <w:t xml:space="preserve">comparing them to </w:t>
      </w:r>
      <w:r w:rsidR="00D70B31" w:rsidRPr="00051863">
        <w:rPr>
          <w:rFonts w:ascii="Times New Roman" w:hAnsi="Times New Roman" w:cs="Times New Roman"/>
          <w:sz w:val="24"/>
          <w:szCs w:val="24"/>
        </w:rPr>
        <w:t>analogous</w:t>
      </w:r>
      <w:r w:rsidR="00622F07" w:rsidRPr="00051863">
        <w:rPr>
          <w:rFonts w:ascii="Times New Roman" w:hAnsi="Times New Roman" w:cs="Times New Roman"/>
          <w:sz w:val="24"/>
          <w:szCs w:val="24"/>
        </w:rPr>
        <w:t xml:space="preserve"> positions </w:t>
      </w:r>
      <w:r w:rsidR="00D70B31">
        <w:rPr>
          <w:rFonts w:ascii="Times New Roman" w:hAnsi="Times New Roman" w:cs="Times New Roman"/>
          <w:sz w:val="24"/>
          <w:szCs w:val="24"/>
        </w:rPr>
        <w:t>of different</w:t>
      </w:r>
      <w:r w:rsidR="00622F07" w:rsidRPr="00051863">
        <w:rPr>
          <w:rFonts w:ascii="Times New Roman" w:hAnsi="Times New Roman" w:cs="Times New Roman"/>
          <w:sz w:val="24"/>
          <w:szCs w:val="24"/>
        </w:rPr>
        <w:t xml:space="preserve"> organizations. </w:t>
      </w:r>
      <w:r w:rsidR="003E7B57" w:rsidRPr="00051863">
        <w:rPr>
          <w:rFonts w:ascii="Times New Roman" w:hAnsi="Times New Roman" w:cs="Times New Roman"/>
          <w:sz w:val="24"/>
          <w:szCs w:val="24"/>
        </w:rPr>
        <w:t xml:space="preserve">In this sense, the employer may determine </w:t>
      </w:r>
      <w:r w:rsidR="008875EC" w:rsidRPr="00051863">
        <w:rPr>
          <w:rFonts w:ascii="Times New Roman" w:hAnsi="Times New Roman" w:cs="Times New Roman"/>
          <w:sz w:val="24"/>
          <w:szCs w:val="24"/>
        </w:rPr>
        <w:t>what he/she would be paying his/her workers by obtaining salary data from other organizations or even from public sources.</w:t>
      </w:r>
    </w:p>
    <w:p w:rsidR="00CB2A5E" w:rsidRPr="00051863" w:rsidRDefault="00570D5B"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Therefore, as the</w:t>
      </w:r>
      <w:r w:rsidR="00DC06F3">
        <w:rPr>
          <w:rFonts w:ascii="Times New Roman" w:hAnsi="Times New Roman" w:cs="Times New Roman"/>
          <w:sz w:val="24"/>
          <w:szCs w:val="24"/>
        </w:rPr>
        <w:t xml:space="preserve"> ABC Retail</w:t>
      </w:r>
      <w:r w:rsidRPr="00051863">
        <w:rPr>
          <w:rFonts w:ascii="Times New Roman" w:hAnsi="Times New Roman" w:cs="Times New Roman"/>
          <w:sz w:val="24"/>
          <w:szCs w:val="24"/>
        </w:rPr>
        <w:t xml:space="preserve"> HR manager, which is an independent retail firm, I will </w:t>
      </w:r>
      <w:r w:rsidR="004D0597" w:rsidRPr="00051863">
        <w:rPr>
          <w:rFonts w:ascii="Times New Roman" w:hAnsi="Times New Roman" w:cs="Times New Roman"/>
          <w:sz w:val="24"/>
          <w:szCs w:val="24"/>
        </w:rPr>
        <w:t xml:space="preserve">develop a competitive pay policy for ABC Retail </w:t>
      </w:r>
      <w:r w:rsidR="00DC06F3">
        <w:rPr>
          <w:rFonts w:ascii="Times New Roman" w:hAnsi="Times New Roman" w:cs="Times New Roman"/>
          <w:sz w:val="24"/>
          <w:szCs w:val="24"/>
        </w:rPr>
        <w:t xml:space="preserve">Company </w:t>
      </w:r>
      <w:r w:rsidR="004D0597" w:rsidRPr="00051863">
        <w:rPr>
          <w:rFonts w:ascii="Times New Roman" w:hAnsi="Times New Roman" w:cs="Times New Roman"/>
          <w:sz w:val="24"/>
          <w:szCs w:val="24"/>
        </w:rPr>
        <w:t xml:space="preserve">that will </w:t>
      </w:r>
      <w:r w:rsidR="008A22D5" w:rsidRPr="00051863">
        <w:rPr>
          <w:rFonts w:ascii="Times New Roman" w:hAnsi="Times New Roman" w:cs="Times New Roman"/>
          <w:sz w:val="24"/>
          <w:szCs w:val="24"/>
        </w:rPr>
        <w:t>sustain</w:t>
      </w:r>
      <w:r w:rsidR="004D0597" w:rsidRPr="00051863">
        <w:rPr>
          <w:rFonts w:ascii="Times New Roman" w:hAnsi="Times New Roman" w:cs="Times New Roman"/>
          <w:sz w:val="24"/>
          <w:szCs w:val="24"/>
        </w:rPr>
        <w:t xml:space="preserve"> the company’s strategic goal of increasing its market share to 20% by 2019 in the St. Louis area. It is significant to note that according to a 2015 survey, the market share of this company in </w:t>
      </w:r>
      <w:r w:rsidR="00CB2A5E" w:rsidRPr="00051863">
        <w:rPr>
          <w:rFonts w:ascii="Times New Roman" w:hAnsi="Times New Roman" w:cs="Times New Roman"/>
          <w:sz w:val="24"/>
          <w:szCs w:val="24"/>
        </w:rPr>
        <w:t>St. Louis area</w:t>
      </w:r>
      <w:r w:rsidR="004D0597" w:rsidRPr="00051863">
        <w:rPr>
          <w:rFonts w:ascii="Times New Roman" w:hAnsi="Times New Roman" w:cs="Times New Roman"/>
          <w:sz w:val="24"/>
          <w:szCs w:val="24"/>
        </w:rPr>
        <w:t xml:space="preserve"> was 17.8%, facing a stiff competition from Target and </w:t>
      </w:r>
      <w:r w:rsidR="004D0597" w:rsidRPr="00BE0D30">
        <w:rPr>
          <w:rFonts w:ascii="Times New Roman" w:hAnsi="Times New Roman" w:cs="Times New Roman"/>
          <w:noProof/>
          <w:sz w:val="24"/>
          <w:szCs w:val="24"/>
        </w:rPr>
        <w:t>Kohl</w:t>
      </w:r>
      <w:r w:rsidR="00CB2A5E" w:rsidRPr="00BE0D30">
        <w:rPr>
          <w:rFonts w:ascii="Times New Roman" w:hAnsi="Times New Roman" w:cs="Times New Roman"/>
          <w:noProof/>
          <w:sz w:val="24"/>
          <w:szCs w:val="24"/>
        </w:rPr>
        <w:t>s</w:t>
      </w:r>
      <w:r w:rsidR="00CB2A5E" w:rsidRPr="00051863">
        <w:rPr>
          <w:rFonts w:ascii="Times New Roman" w:hAnsi="Times New Roman" w:cs="Times New Roman"/>
          <w:sz w:val="24"/>
          <w:szCs w:val="24"/>
        </w:rPr>
        <w:t xml:space="preserve">. ABC Retail has ten stores, with each store comprising </w:t>
      </w:r>
      <w:r w:rsidR="00CB2A5E" w:rsidRPr="00BE0D30">
        <w:rPr>
          <w:rFonts w:ascii="Times New Roman" w:hAnsi="Times New Roman" w:cs="Times New Roman"/>
          <w:noProof/>
          <w:sz w:val="24"/>
          <w:szCs w:val="24"/>
        </w:rPr>
        <w:t>of</w:t>
      </w:r>
      <w:r w:rsidR="00CB2A5E" w:rsidRPr="00051863">
        <w:rPr>
          <w:rFonts w:ascii="Times New Roman" w:hAnsi="Times New Roman" w:cs="Times New Roman"/>
          <w:sz w:val="24"/>
          <w:szCs w:val="24"/>
        </w:rPr>
        <w:t xml:space="preserve"> one store manager, 3 assistant store managers, 15 department managers, 20 shift leaders, 150 associates, not to mention that each store contains a total of 149 employees when fully staffed.</w:t>
      </w:r>
    </w:p>
    <w:p w:rsidR="006D6393" w:rsidRPr="00051863" w:rsidRDefault="006D6393"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The Current Competitive Pay Policy of ABC Retail</w:t>
      </w:r>
    </w:p>
    <w:p w:rsidR="00835D9F" w:rsidRPr="00051863" w:rsidRDefault="006D6393"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Currently, the competitive approach of ABC Retail may be described as an incomplete pay strategy. Even </w:t>
      </w:r>
      <w:r w:rsidR="006B0214" w:rsidRPr="00051863">
        <w:rPr>
          <w:rFonts w:ascii="Times New Roman" w:hAnsi="Times New Roman" w:cs="Times New Roman"/>
          <w:sz w:val="24"/>
          <w:szCs w:val="24"/>
        </w:rPr>
        <w:t xml:space="preserve">though ABC Retail remains </w:t>
      </w:r>
      <w:r w:rsidR="0079525D">
        <w:rPr>
          <w:rFonts w:ascii="Times New Roman" w:hAnsi="Times New Roman" w:cs="Times New Roman"/>
          <w:sz w:val="24"/>
          <w:szCs w:val="24"/>
        </w:rPr>
        <w:t xml:space="preserve">to </w:t>
      </w:r>
      <w:r w:rsidRPr="00051863">
        <w:rPr>
          <w:rFonts w:ascii="Times New Roman" w:hAnsi="Times New Roman" w:cs="Times New Roman"/>
          <w:sz w:val="24"/>
          <w:szCs w:val="24"/>
        </w:rPr>
        <w:t xml:space="preserve">be one of the successful businesses that </w:t>
      </w:r>
      <w:r w:rsidRPr="00BE0D30">
        <w:rPr>
          <w:rFonts w:ascii="Times New Roman" w:hAnsi="Times New Roman" w:cs="Times New Roman"/>
          <w:noProof/>
          <w:sz w:val="24"/>
          <w:szCs w:val="24"/>
        </w:rPr>
        <w:t>ha</w:t>
      </w:r>
      <w:r w:rsidR="00BE0D30">
        <w:rPr>
          <w:rFonts w:ascii="Times New Roman" w:hAnsi="Times New Roman" w:cs="Times New Roman"/>
          <w:noProof/>
          <w:sz w:val="24"/>
          <w:szCs w:val="24"/>
        </w:rPr>
        <w:t>ve</w:t>
      </w:r>
      <w:r w:rsidRPr="00051863">
        <w:rPr>
          <w:rFonts w:ascii="Times New Roman" w:hAnsi="Times New Roman" w:cs="Times New Roman"/>
          <w:sz w:val="24"/>
          <w:szCs w:val="24"/>
        </w:rPr>
        <w:t xml:space="preserve"> inevitably achieved many things in St. Louis, it has not gone far enough in its pay offering, an aspect that remains to be one of the daunting challenges</w:t>
      </w:r>
      <w:r w:rsidR="006B0214" w:rsidRPr="00051863">
        <w:rPr>
          <w:rFonts w:ascii="Times New Roman" w:hAnsi="Times New Roman" w:cs="Times New Roman"/>
          <w:sz w:val="24"/>
          <w:szCs w:val="24"/>
        </w:rPr>
        <w:t xml:space="preserve"> for the company’s future prospects. For instance, the firm has a </w:t>
      </w:r>
      <w:r w:rsidR="006B0214" w:rsidRPr="00BE0D30">
        <w:rPr>
          <w:rFonts w:ascii="Times New Roman" w:hAnsi="Times New Roman" w:cs="Times New Roman"/>
          <w:noProof/>
          <w:sz w:val="24"/>
          <w:szCs w:val="24"/>
        </w:rPr>
        <w:t>well-thought</w:t>
      </w:r>
      <w:r w:rsidR="00BE0D30">
        <w:rPr>
          <w:rFonts w:ascii="Times New Roman" w:hAnsi="Times New Roman" w:cs="Times New Roman"/>
          <w:noProof/>
          <w:sz w:val="24"/>
          <w:szCs w:val="24"/>
        </w:rPr>
        <w:t>-</w:t>
      </w:r>
      <w:r w:rsidR="006B0214" w:rsidRPr="00BE0D30">
        <w:rPr>
          <w:rFonts w:ascii="Times New Roman" w:hAnsi="Times New Roman" w:cs="Times New Roman"/>
          <w:noProof/>
          <w:sz w:val="24"/>
          <w:szCs w:val="24"/>
        </w:rPr>
        <w:t>out</w:t>
      </w:r>
      <w:r w:rsidR="006B0214" w:rsidRPr="00051863">
        <w:rPr>
          <w:rFonts w:ascii="Times New Roman" w:hAnsi="Times New Roman" w:cs="Times New Roman"/>
          <w:sz w:val="24"/>
          <w:szCs w:val="24"/>
        </w:rPr>
        <w:t xml:space="preserve"> salary structure, a solid annual incentive plan and a robust </w:t>
      </w:r>
      <w:r w:rsidR="006B0214" w:rsidRPr="00BE0D30">
        <w:rPr>
          <w:rFonts w:ascii="Times New Roman" w:hAnsi="Times New Roman" w:cs="Times New Roman"/>
          <w:noProof/>
          <w:sz w:val="24"/>
          <w:szCs w:val="24"/>
        </w:rPr>
        <w:t>benefit</w:t>
      </w:r>
      <w:r w:rsidR="00BE0D30">
        <w:rPr>
          <w:rFonts w:ascii="Times New Roman" w:hAnsi="Times New Roman" w:cs="Times New Roman"/>
          <w:noProof/>
          <w:sz w:val="24"/>
          <w:szCs w:val="24"/>
        </w:rPr>
        <w:t>s</w:t>
      </w:r>
      <w:r w:rsidR="006B0214" w:rsidRPr="00051863">
        <w:rPr>
          <w:rFonts w:ascii="Times New Roman" w:hAnsi="Times New Roman" w:cs="Times New Roman"/>
          <w:sz w:val="24"/>
          <w:szCs w:val="24"/>
        </w:rPr>
        <w:t xml:space="preserve"> package, but it lacks means of sharing long-</w:t>
      </w:r>
      <w:r w:rsidR="006B0214" w:rsidRPr="00051863">
        <w:rPr>
          <w:rFonts w:ascii="Times New Roman" w:hAnsi="Times New Roman" w:cs="Times New Roman"/>
          <w:sz w:val="24"/>
          <w:szCs w:val="24"/>
        </w:rPr>
        <w:lastRenderedPageBreak/>
        <w:t xml:space="preserve">term value with its creators. In addition, even though this firm has a plan that aimed at rewarding </w:t>
      </w:r>
      <w:r w:rsidR="00CB0E48">
        <w:rPr>
          <w:rFonts w:ascii="Times New Roman" w:hAnsi="Times New Roman" w:cs="Times New Roman"/>
          <w:sz w:val="24"/>
          <w:szCs w:val="24"/>
        </w:rPr>
        <w:t xml:space="preserve">a </w:t>
      </w:r>
      <w:r w:rsidR="006B0214" w:rsidRPr="00051863">
        <w:rPr>
          <w:rFonts w:ascii="Times New Roman" w:hAnsi="Times New Roman" w:cs="Times New Roman"/>
          <w:sz w:val="24"/>
          <w:szCs w:val="24"/>
        </w:rPr>
        <w:t xml:space="preserve">sustained performance, it is evident that </w:t>
      </w:r>
      <w:r w:rsidR="00F46FAF">
        <w:rPr>
          <w:rFonts w:ascii="Times New Roman" w:hAnsi="Times New Roman" w:cs="Times New Roman"/>
          <w:sz w:val="24"/>
          <w:szCs w:val="24"/>
        </w:rPr>
        <w:t>its</w:t>
      </w:r>
      <w:r w:rsidR="006B0214" w:rsidRPr="00051863">
        <w:rPr>
          <w:rFonts w:ascii="Times New Roman" w:hAnsi="Times New Roman" w:cs="Times New Roman"/>
          <w:sz w:val="24"/>
          <w:szCs w:val="24"/>
        </w:rPr>
        <w:t xml:space="preserve"> 401 (k) </w:t>
      </w:r>
      <w:r w:rsidR="009D264F" w:rsidRPr="00051863">
        <w:rPr>
          <w:rFonts w:ascii="Times New Roman" w:hAnsi="Times New Roman" w:cs="Times New Roman"/>
          <w:sz w:val="24"/>
          <w:szCs w:val="24"/>
        </w:rPr>
        <w:t>fails to</w:t>
      </w:r>
      <w:r w:rsidR="006B0214" w:rsidRPr="00051863">
        <w:rPr>
          <w:rFonts w:ascii="Times New Roman" w:hAnsi="Times New Roman" w:cs="Times New Roman"/>
          <w:sz w:val="24"/>
          <w:szCs w:val="24"/>
        </w:rPr>
        <w:t xml:space="preserve"> let the </w:t>
      </w:r>
      <w:r w:rsidR="009D264F" w:rsidRPr="00BE0D30">
        <w:rPr>
          <w:rFonts w:ascii="Times New Roman" w:hAnsi="Times New Roman" w:cs="Times New Roman"/>
          <w:noProof/>
          <w:sz w:val="24"/>
          <w:szCs w:val="24"/>
        </w:rPr>
        <w:t>well</w:t>
      </w:r>
      <w:r w:rsidR="00BE0D30">
        <w:rPr>
          <w:rFonts w:ascii="Times New Roman" w:hAnsi="Times New Roman" w:cs="Times New Roman"/>
          <w:noProof/>
          <w:sz w:val="24"/>
          <w:szCs w:val="24"/>
        </w:rPr>
        <w:t>-</w:t>
      </w:r>
      <w:r w:rsidR="009D264F" w:rsidRPr="00BE0D30">
        <w:rPr>
          <w:rFonts w:ascii="Times New Roman" w:hAnsi="Times New Roman" w:cs="Times New Roman"/>
          <w:noProof/>
          <w:sz w:val="24"/>
          <w:szCs w:val="24"/>
        </w:rPr>
        <w:t>compensated</w:t>
      </w:r>
      <w:r w:rsidR="009D264F" w:rsidRPr="00051863">
        <w:rPr>
          <w:rFonts w:ascii="Times New Roman" w:hAnsi="Times New Roman" w:cs="Times New Roman"/>
          <w:sz w:val="24"/>
          <w:szCs w:val="24"/>
        </w:rPr>
        <w:t xml:space="preserve"> employees </w:t>
      </w:r>
      <w:r w:rsidR="000C65F6" w:rsidRPr="00051863">
        <w:rPr>
          <w:rFonts w:ascii="Times New Roman" w:hAnsi="Times New Roman" w:cs="Times New Roman"/>
          <w:sz w:val="24"/>
          <w:szCs w:val="24"/>
        </w:rPr>
        <w:t>suspend</w:t>
      </w:r>
      <w:r w:rsidR="006B0214" w:rsidRPr="00051863">
        <w:rPr>
          <w:rFonts w:ascii="Times New Roman" w:hAnsi="Times New Roman" w:cs="Times New Roman"/>
          <w:sz w:val="24"/>
          <w:szCs w:val="24"/>
        </w:rPr>
        <w:t xml:space="preserve"> as much income</w:t>
      </w:r>
      <w:r w:rsidR="009D264F" w:rsidRPr="00051863">
        <w:rPr>
          <w:rFonts w:ascii="Times New Roman" w:hAnsi="Times New Roman" w:cs="Times New Roman"/>
          <w:sz w:val="24"/>
          <w:szCs w:val="24"/>
        </w:rPr>
        <w:t xml:space="preserve"> or earnings</w:t>
      </w:r>
      <w:r w:rsidR="006B0214" w:rsidRPr="00051863">
        <w:rPr>
          <w:rFonts w:ascii="Times New Roman" w:hAnsi="Times New Roman" w:cs="Times New Roman"/>
          <w:sz w:val="24"/>
          <w:szCs w:val="24"/>
        </w:rPr>
        <w:t xml:space="preserve"> as they</w:t>
      </w:r>
      <w:r w:rsidR="009D264F" w:rsidRPr="00051863">
        <w:rPr>
          <w:rFonts w:ascii="Times New Roman" w:hAnsi="Times New Roman" w:cs="Times New Roman"/>
          <w:sz w:val="24"/>
          <w:szCs w:val="24"/>
        </w:rPr>
        <w:t xml:space="preserve"> would like to. Consequently, these individuals are being hit hard by taxes, an issue that highly diminishes th</w:t>
      </w:r>
      <w:r w:rsidR="000C65F6" w:rsidRPr="00051863">
        <w:rPr>
          <w:rFonts w:ascii="Times New Roman" w:hAnsi="Times New Roman" w:cs="Times New Roman"/>
          <w:sz w:val="24"/>
          <w:szCs w:val="24"/>
        </w:rPr>
        <w:t xml:space="preserve">eir ability </w:t>
      </w:r>
      <w:r w:rsidR="00BE0D30">
        <w:rPr>
          <w:rFonts w:ascii="Times New Roman" w:hAnsi="Times New Roman" w:cs="Times New Roman"/>
          <w:noProof/>
          <w:sz w:val="24"/>
          <w:szCs w:val="24"/>
        </w:rPr>
        <w:t>to build</w:t>
      </w:r>
      <w:r w:rsidR="000C65F6" w:rsidRPr="00051863">
        <w:rPr>
          <w:rFonts w:ascii="Times New Roman" w:hAnsi="Times New Roman" w:cs="Times New Roman"/>
          <w:sz w:val="24"/>
          <w:szCs w:val="24"/>
        </w:rPr>
        <w:t xml:space="preserve"> wealth. Therefore, ABC Retail’s competitive policy has to be a complete pay strategy that has </w:t>
      </w:r>
      <w:r w:rsidR="00835D9F" w:rsidRPr="00051863">
        <w:rPr>
          <w:rFonts w:ascii="Times New Roman" w:hAnsi="Times New Roman" w:cs="Times New Roman"/>
          <w:sz w:val="24"/>
          <w:szCs w:val="24"/>
        </w:rPr>
        <w:t>the following</w:t>
      </w:r>
      <w:r w:rsidR="000C65F6" w:rsidRPr="00051863">
        <w:rPr>
          <w:rFonts w:ascii="Times New Roman" w:hAnsi="Times New Roman" w:cs="Times New Roman"/>
          <w:sz w:val="24"/>
          <w:szCs w:val="24"/>
        </w:rPr>
        <w:t xml:space="preserve"> parts</w:t>
      </w:r>
      <w:r w:rsidR="00835D9F" w:rsidRPr="00051863">
        <w:rPr>
          <w:rFonts w:ascii="Times New Roman" w:hAnsi="Times New Roman" w:cs="Times New Roman"/>
          <w:sz w:val="24"/>
          <w:szCs w:val="24"/>
        </w:rPr>
        <w:t xml:space="preserve">: a value-centred salary structure, balanced value-sharing, a flexible and comprehensive </w:t>
      </w:r>
      <w:r w:rsidR="00835D9F" w:rsidRPr="00BE0D30">
        <w:rPr>
          <w:rFonts w:ascii="Times New Roman" w:hAnsi="Times New Roman" w:cs="Times New Roman"/>
          <w:noProof/>
          <w:sz w:val="24"/>
          <w:szCs w:val="24"/>
        </w:rPr>
        <w:t>benefit</w:t>
      </w:r>
      <w:r w:rsidR="00BE0D30">
        <w:rPr>
          <w:rFonts w:ascii="Times New Roman" w:hAnsi="Times New Roman" w:cs="Times New Roman"/>
          <w:noProof/>
          <w:sz w:val="24"/>
          <w:szCs w:val="24"/>
        </w:rPr>
        <w:t>s</w:t>
      </w:r>
      <w:r w:rsidR="00835D9F" w:rsidRPr="00051863">
        <w:rPr>
          <w:rFonts w:ascii="Times New Roman" w:hAnsi="Times New Roman" w:cs="Times New Roman"/>
          <w:sz w:val="24"/>
          <w:szCs w:val="24"/>
        </w:rPr>
        <w:t xml:space="preserve"> package, and executive benefits. </w:t>
      </w:r>
    </w:p>
    <w:p w:rsidR="00835D9F" w:rsidRPr="00051863" w:rsidRDefault="00835D9F"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Value-Centred Salary Structure</w:t>
      </w:r>
    </w:p>
    <w:p w:rsidR="00570D5B" w:rsidRPr="00051863" w:rsidRDefault="006D1F27"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Despite the fact that</w:t>
      </w:r>
      <w:r w:rsidR="00835D9F" w:rsidRPr="00051863">
        <w:rPr>
          <w:rFonts w:ascii="Times New Roman" w:hAnsi="Times New Roman" w:cs="Times New Roman"/>
          <w:sz w:val="24"/>
          <w:szCs w:val="24"/>
        </w:rPr>
        <w:t xml:space="preserve"> ABC Retail has by and large tied its salary levels to market pay, especially that of Target and Kohl’s, it is high time the company embraced the idea of looking at market data in making </w:t>
      </w:r>
      <w:r w:rsidRPr="00051863">
        <w:rPr>
          <w:rFonts w:ascii="Times New Roman" w:hAnsi="Times New Roman" w:cs="Times New Roman"/>
          <w:sz w:val="24"/>
          <w:szCs w:val="24"/>
        </w:rPr>
        <w:t>survey</w:t>
      </w:r>
      <w:r w:rsidR="00835D9F" w:rsidRPr="00051863">
        <w:rPr>
          <w:rFonts w:ascii="Times New Roman" w:hAnsi="Times New Roman" w:cs="Times New Roman"/>
          <w:sz w:val="24"/>
          <w:szCs w:val="24"/>
        </w:rPr>
        <w:t xml:space="preserve"> evaluations.</w:t>
      </w:r>
      <w:r w:rsidRPr="00051863">
        <w:rPr>
          <w:rFonts w:ascii="Times New Roman" w:hAnsi="Times New Roman" w:cs="Times New Roman"/>
          <w:sz w:val="24"/>
          <w:szCs w:val="24"/>
        </w:rPr>
        <w:t xml:space="preserve"> Conversely, our firm ought not to completely depend on such surveys in building our salary structure as research has it that most companies have run into trouble after such complete dependence. Again, this firm has to highly emphasize on the combination of creating value and internal equity. Thus, if this is applied, salaries which contain a direct effect on this firm’s performance or even that of </w:t>
      </w:r>
      <w:r w:rsidR="00BE0D30">
        <w:rPr>
          <w:rFonts w:ascii="Times New Roman" w:hAnsi="Times New Roman" w:cs="Times New Roman"/>
          <w:sz w:val="24"/>
          <w:szCs w:val="24"/>
        </w:rPr>
        <w:t xml:space="preserve">the </w:t>
      </w:r>
      <w:r w:rsidR="00336447" w:rsidRPr="00BE0D30">
        <w:rPr>
          <w:rFonts w:ascii="Times New Roman" w:hAnsi="Times New Roman" w:cs="Times New Roman"/>
          <w:noProof/>
          <w:sz w:val="24"/>
          <w:szCs w:val="24"/>
        </w:rPr>
        <w:t>department</w:t>
      </w:r>
      <w:r w:rsidR="00336447" w:rsidRPr="00051863">
        <w:rPr>
          <w:rFonts w:ascii="Times New Roman" w:hAnsi="Times New Roman" w:cs="Times New Roman"/>
          <w:sz w:val="24"/>
          <w:szCs w:val="24"/>
        </w:rPr>
        <w:t>, and which</w:t>
      </w:r>
      <w:r w:rsidRPr="00051863">
        <w:rPr>
          <w:rFonts w:ascii="Times New Roman" w:hAnsi="Times New Roman" w:cs="Times New Roman"/>
          <w:sz w:val="24"/>
          <w:szCs w:val="24"/>
        </w:rPr>
        <w:t xml:space="preserve"> are</w:t>
      </w:r>
      <w:r w:rsidR="00336447" w:rsidRPr="00051863">
        <w:rPr>
          <w:rFonts w:ascii="Times New Roman" w:hAnsi="Times New Roman" w:cs="Times New Roman"/>
          <w:sz w:val="24"/>
          <w:szCs w:val="24"/>
        </w:rPr>
        <w:t xml:space="preserve"> tied to duties and </w:t>
      </w:r>
      <w:r w:rsidR="00336447" w:rsidRPr="00BE0D30">
        <w:rPr>
          <w:rFonts w:ascii="Times New Roman" w:hAnsi="Times New Roman" w:cs="Times New Roman"/>
          <w:noProof/>
          <w:sz w:val="24"/>
          <w:szCs w:val="24"/>
        </w:rPr>
        <w:t>stewardship</w:t>
      </w:r>
      <w:r w:rsidR="00AE05CE">
        <w:rPr>
          <w:rFonts w:ascii="Times New Roman" w:hAnsi="Times New Roman" w:cs="Times New Roman"/>
          <w:noProof/>
          <w:sz w:val="24"/>
          <w:szCs w:val="24"/>
        </w:rPr>
        <w:t>,</w:t>
      </w:r>
      <w:r w:rsidR="00336447" w:rsidRPr="00051863">
        <w:rPr>
          <w:rFonts w:ascii="Times New Roman" w:hAnsi="Times New Roman" w:cs="Times New Roman"/>
          <w:sz w:val="24"/>
          <w:szCs w:val="24"/>
        </w:rPr>
        <w:t xml:space="preserve"> will be defined and adjusted based on the employees’ creation of value or maybe should be able to impact. </w:t>
      </w:r>
    </w:p>
    <w:p w:rsidR="00336447" w:rsidRPr="00051863" w:rsidRDefault="00336447"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Concerning internal equity, ABC Retail has to acknowledge all the positions ranging from the store manager to the employees. Acknowledgement of any position has to be presented on the basis of an individual’s</w:t>
      </w:r>
      <w:r w:rsidR="0017663E" w:rsidRPr="00051863">
        <w:rPr>
          <w:rFonts w:ascii="Times New Roman" w:hAnsi="Times New Roman" w:cs="Times New Roman"/>
          <w:sz w:val="24"/>
          <w:szCs w:val="24"/>
        </w:rPr>
        <w:t xml:space="preserve"> position</w:t>
      </w:r>
      <w:r w:rsidRPr="00051863">
        <w:rPr>
          <w:rFonts w:ascii="Times New Roman" w:hAnsi="Times New Roman" w:cs="Times New Roman"/>
          <w:sz w:val="24"/>
          <w:szCs w:val="24"/>
        </w:rPr>
        <w:t xml:space="preserve"> impact on value creation, together with </w:t>
      </w:r>
      <w:r w:rsidR="0017663E" w:rsidRPr="00051863">
        <w:rPr>
          <w:rFonts w:ascii="Times New Roman" w:hAnsi="Times New Roman" w:cs="Times New Roman"/>
          <w:sz w:val="24"/>
          <w:szCs w:val="24"/>
        </w:rPr>
        <w:t>its</w:t>
      </w:r>
      <w:r w:rsidRPr="00051863">
        <w:rPr>
          <w:rFonts w:ascii="Times New Roman" w:hAnsi="Times New Roman" w:cs="Times New Roman"/>
          <w:sz w:val="24"/>
          <w:szCs w:val="24"/>
        </w:rPr>
        <w:t xml:space="preserve"> opportunity relative to the other positions</w:t>
      </w:r>
      <w:r w:rsidR="0017663E" w:rsidRPr="00051863">
        <w:rPr>
          <w:rFonts w:ascii="Times New Roman" w:hAnsi="Times New Roman" w:cs="Times New Roman"/>
          <w:sz w:val="24"/>
          <w:szCs w:val="24"/>
        </w:rPr>
        <w:t xml:space="preserve">, but not only relying on what market data portrays the worthiness of that particular role. </w:t>
      </w:r>
    </w:p>
    <w:p w:rsidR="00BA58D9" w:rsidRPr="00051863" w:rsidRDefault="00BA58D9"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As a result, for </w:t>
      </w:r>
      <w:r w:rsidR="00CB3212">
        <w:rPr>
          <w:rFonts w:ascii="Times New Roman" w:hAnsi="Times New Roman" w:cs="Times New Roman"/>
          <w:sz w:val="24"/>
          <w:szCs w:val="24"/>
        </w:rPr>
        <w:t>this company (</w:t>
      </w:r>
      <w:r w:rsidRPr="00051863">
        <w:rPr>
          <w:rFonts w:ascii="Times New Roman" w:hAnsi="Times New Roman" w:cs="Times New Roman"/>
          <w:sz w:val="24"/>
          <w:szCs w:val="24"/>
        </w:rPr>
        <w:t>ABC Retail</w:t>
      </w:r>
      <w:r w:rsidR="00CB3212">
        <w:rPr>
          <w:rFonts w:ascii="Times New Roman" w:hAnsi="Times New Roman" w:cs="Times New Roman"/>
          <w:sz w:val="24"/>
          <w:szCs w:val="24"/>
        </w:rPr>
        <w:t>)</w:t>
      </w:r>
      <w:r w:rsidRPr="00051863">
        <w:rPr>
          <w:rFonts w:ascii="Times New Roman" w:hAnsi="Times New Roman" w:cs="Times New Roman"/>
          <w:sz w:val="24"/>
          <w:szCs w:val="24"/>
        </w:rPr>
        <w:t xml:space="preserve"> to attain its </w:t>
      </w:r>
      <w:r w:rsidR="00353E13">
        <w:rPr>
          <w:rFonts w:ascii="Times New Roman" w:hAnsi="Times New Roman" w:cs="Times New Roman"/>
          <w:sz w:val="24"/>
          <w:szCs w:val="24"/>
        </w:rPr>
        <w:t>set</w:t>
      </w:r>
      <w:r w:rsidRPr="00051863">
        <w:rPr>
          <w:rFonts w:ascii="Times New Roman" w:hAnsi="Times New Roman" w:cs="Times New Roman"/>
          <w:sz w:val="24"/>
          <w:szCs w:val="24"/>
        </w:rPr>
        <w:t xml:space="preserve"> </w:t>
      </w:r>
      <w:r w:rsidR="00353E13" w:rsidRPr="00051863">
        <w:rPr>
          <w:rFonts w:ascii="Times New Roman" w:hAnsi="Times New Roman" w:cs="Times New Roman"/>
          <w:sz w:val="24"/>
          <w:szCs w:val="24"/>
        </w:rPr>
        <w:t>ambition</w:t>
      </w:r>
      <w:r w:rsidRPr="00051863">
        <w:rPr>
          <w:rFonts w:ascii="Times New Roman" w:hAnsi="Times New Roman" w:cs="Times New Roman"/>
          <w:sz w:val="24"/>
          <w:szCs w:val="24"/>
        </w:rPr>
        <w:t xml:space="preserve"> of increasing its market share to 20% by 2019 in the St. Louis area, it has to employ a hybrid salary </w:t>
      </w:r>
      <w:r w:rsidR="00D312F5" w:rsidRPr="00051863">
        <w:rPr>
          <w:rFonts w:ascii="Times New Roman" w:hAnsi="Times New Roman" w:cs="Times New Roman"/>
          <w:sz w:val="24"/>
          <w:szCs w:val="24"/>
        </w:rPr>
        <w:t>framework</w:t>
      </w:r>
      <w:r w:rsidRPr="00051863">
        <w:rPr>
          <w:rFonts w:ascii="Times New Roman" w:hAnsi="Times New Roman" w:cs="Times New Roman"/>
          <w:sz w:val="24"/>
          <w:szCs w:val="24"/>
        </w:rPr>
        <w:t xml:space="preserve"> since this salary construct allows for a broad elasticity inside a pay hierarchy that </w:t>
      </w:r>
      <w:r w:rsidRPr="00051863">
        <w:rPr>
          <w:rFonts w:ascii="Times New Roman" w:hAnsi="Times New Roman" w:cs="Times New Roman"/>
          <w:sz w:val="24"/>
          <w:szCs w:val="24"/>
        </w:rPr>
        <w:lastRenderedPageBreak/>
        <w:t xml:space="preserve">is progressive by blending the traditional approach and that </w:t>
      </w:r>
      <w:r w:rsidR="00631A37" w:rsidRPr="00051863">
        <w:rPr>
          <w:rFonts w:ascii="Times New Roman" w:hAnsi="Times New Roman" w:cs="Times New Roman"/>
          <w:sz w:val="24"/>
          <w:szCs w:val="24"/>
        </w:rPr>
        <w:t>of broadband. The current ABC Retail’s traditional approach</w:t>
      </w:r>
      <w:r w:rsidR="00D312F5" w:rsidRPr="00051863">
        <w:rPr>
          <w:rFonts w:ascii="Times New Roman" w:hAnsi="Times New Roman" w:cs="Times New Roman"/>
          <w:sz w:val="24"/>
          <w:szCs w:val="24"/>
        </w:rPr>
        <w:t xml:space="preserve"> (minimum, midpoint and maximum)</w:t>
      </w:r>
      <w:r w:rsidR="00631A37" w:rsidRPr="00051863">
        <w:rPr>
          <w:rFonts w:ascii="Times New Roman" w:hAnsi="Times New Roman" w:cs="Times New Roman"/>
          <w:sz w:val="24"/>
          <w:szCs w:val="24"/>
        </w:rPr>
        <w:t xml:space="preserve"> where</w:t>
      </w:r>
      <w:r w:rsidR="00F37300" w:rsidRPr="00051863">
        <w:rPr>
          <w:rFonts w:ascii="Times New Roman" w:hAnsi="Times New Roman" w:cs="Times New Roman"/>
          <w:sz w:val="24"/>
          <w:szCs w:val="24"/>
        </w:rPr>
        <w:t xml:space="preserve">, each level determines eligibility as well as targets, an issue that may be demoralizing. Thus, when these features are blended with those of </w:t>
      </w:r>
      <w:r w:rsidR="005443B0" w:rsidRPr="00051863">
        <w:rPr>
          <w:rFonts w:ascii="Times New Roman" w:hAnsi="Times New Roman" w:cs="Times New Roman"/>
          <w:sz w:val="24"/>
          <w:szCs w:val="24"/>
        </w:rPr>
        <w:t xml:space="preserve">the </w:t>
      </w:r>
      <w:r w:rsidR="00F37300" w:rsidRPr="00051863">
        <w:rPr>
          <w:rFonts w:ascii="Times New Roman" w:hAnsi="Times New Roman" w:cs="Times New Roman"/>
          <w:sz w:val="24"/>
          <w:szCs w:val="24"/>
        </w:rPr>
        <w:t>broadband</w:t>
      </w:r>
      <w:r w:rsidR="005443B0" w:rsidRPr="00051863">
        <w:rPr>
          <w:rFonts w:ascii="Times New Roman" w:hAnsi="Times New Roman" w:cs="Times New Roman"/>
          <w:sz w:val="24"/>
          <w:szCs w:val="24"/>
        </w:rPr>
        <w:t xml:space="preserve"> structure, where positions are categorized within a few wider ranges so as to allow for maximum pay decisions’ discretion, our firm will automatically reach its goals. </w:t>
      </w:r>
    </w:p>
    <w:p w:rsidR="005443B0" w:rsidRPr="00051863" w:rsidRDefault="005443B0"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Balanced Value-Sharing</w:t>
      </w:r>
    </w:p>
    <w:p w:rsidR="005443B0" w:rsidRPr="00051863" w:rsidRDefault="005108A1"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Subtly, balanced value-sharing has been observed to be a significant aspect in competitive pay policy as it deals with the manner through which one applies pay in reinforcing the </w:t>
      </w:r>
      <w:r w:rsidR="004E2D8E" w:rsidRPr="00051863">
        <w:rPr>
          <w:rFonts w:ascii="Times New Roman" w:hAnsi="Times New Roman" w:cs="Times New Roman"/>
          <w:sz w:val="24"/>
          <w:szCs w:val="24"/>
        </w:rPr>
        <w:t>significance</w:t>
      </w:r>
      <w:r w:rsidRPr="00051863">
        <w:rPr>
          <w:rFonts w:ascii="Times New Roman" w:hAnsi="Times New Roman" w:cs="Times New Roman"/>
          <w:sz w:val="24"/>
          <w:szCs w:val="24"/>
        </w:rPr>
        <w:t xml:space="preserve"> of </w:t>
      </w:r>
      <w:r w:rsidR="004E2D8E" w:rsidRPr="00051863">
        <w:rPr>
          <w:rFonts w:ascii="Times New Roman" w:hAnsi="Times New Roman" w:cs="Times New Roman"/>
          <w:sz w:val="24"/>
          <w:szCs w:val="24"/>
        </w:rPr>
        <w:t xml:space="preserve">preserving </w:t>
      </w:r>
      <w:r w:rsidRPr="00051863">
        <w:rPr>
          <w:rFonts w:ascii="Times New Roman" w:hAnsi="Times New Roman" w:cs="Times New Roman"/>
          <w:sz w:val="24"/>
          <w:szCs w:val="24"/>
        </w:rPr>
        <w:t xml:space="preserve">the revenue </w:t>
      </w:r>
      <w:r w:rsidR="004E2D8E" w:rsidRPr="00051863">
        <w:rPr>
          <w:rFonts w:ascii="Times New Roman" w:hAnsi="Times New Roman" w:cs="Times New Roman"/>
          <w:sz w:val="24"/>
          <w:szCs w:val="24"/>
        </w:rPr>
        <w:t xml:space="preserve">engine </w:t>
      </w:r>
      <w:r w:rsidRPr="00051863">
        <w:rPr>
          <w:rFonts w:ascii="Times New Roman" w:hAnsi="Times New Roman" w:cs="Times New Roman"/>
          <w:sz w:val="24"/>
          <w:szCs w:val="24"/>
        </w:rPr>
        <w:t xml:space="preserve">of the business while </w:t>
      </w:r>
      <w:r w:rsidR="004E2D8E" w:rsidRPr="00051863">
        <w:rPr>
          <w:rFonts w:ascii="Times New Roman" w:hAnsi="Times New Roman" w:cs="Times New Roman"/>
          <w:sz w:val="24"/>
          <w:szCs w:val="24"/>
        </w:rPr>
        <w:t>at the same time</w:t>
      </w:r>
      <w:r w:rsidRPr="00051863">
        <w:rPr>
          <w:rFonts w:ascii="Times New Roman" w:hAnsi="Times New Roman" w:cs="Times New Roman"/>
          <w:sz w:val="24"/>
          <w:szCs w:val="24"/>
        </w:rPr>
        <w:t xml:space="preserve"> focusing on development</w:t>
      </w:r>
      <w:r w:rsidR="00CF129F" w:rsidRPr="00051863">
        <w:rPr>
          <w:rFonts w:ascii="Times New Roman" w:hAnsi="Times New Roman" w:cs="Times New Roman"/>
          <w:sz w:val="24"/>
          <w:szCs w:val="24"/>
        </w:rPr>
        <w:t xml:space="preserve"> (Milkovich et al. 2011)</w:t>
      </w:r>
      <w:r w:rsidRPr="00051863">
        <w:rPr>
          <w:rFonts w:ascii="Times New Roman" w:hAnsi="Times New Roman" w:cs="Times New Roman"/>
          <w:sz w:val="24"/>
          <w:szCs w:val="24"/>
        </w:rPr>
        <w:t>.</w:t>
      </w:r>
      <w:r w:rsidR="004E2D8E" w:rsidRPr="00051863">
        <w:rPr>
          <w:rFonts w:ascii="Times New Roman" w:hAnsi="Times New Roman" w:cs="Times New Roman"/>
          <w:sz w:val="24"/>
          <w:szCs w:val="24"/>
        </w:rPr>
        <w:t xml:space="preserve"> In this sense, ABC Retail will apply this phenomenon in a manner that helps its employees to attain their goals of building wealth as the company’s also shareholders pursue their goals. Since the current compensation strategy of ABC Retail mainly rewards only one or another; short-term or long-term performance, our employees will probably have only half of the focus </w:t>
      </w:r>
      <w:r w:rsidR="00AC1C0F" w:rsidRPr="00051863">
        <w:rPr>
          <w:rFonts w:ascii="Times New Roman" w:hAnsi="Times New Roman" w:cs="Times New Roman"/>
          <w:sz w:val="24"/>
          <w:szCs w:val="24"/>
        </w:rPr>
        <w:t>the company wants them to have.</w:t>
      </w:r>
    </w:p>
    <w:p w:rsidR="00AC1C0F" w:rsidRPr="00051863" w:rsidRDefault="00AC1C0F"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Therefore, in accordance with the aforementioned context, the pay policy that is to be taken by ABC Retail has to emphasize both priorities, not to mention that it has to assist the firm in sustaining a form of performance equilibrium. In this sense, all the value-sharing participants will be allowed to enjoy</w:t>
      </w:r>
      <w:r w:rsidR="00E2766C" w:rsidRPr="00051863">
        <w:rPr>
          <w:rFonts w:ascii="Times New Roman" w:hAnsi="Times New Roman" w:cs="Times New Roman"/>
          <w:sz w:val="24"/>
          <w:szCs w:val="24"/>
        </w:rPr>
        <w:t xml:space="preserve"> substantial income ability by being entirely associated with the strategic goals of growth of ABC Retail. </w:t>
      </w:r>
    </w:p>
    <w:p w:rsidR="00E2766C" w:rsidRPr="00051863" w:rsidRDefault="00E2766C"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Despite the fact that there may be no silver bullet that can be used to </w:t>
      </w:r>
      <w:r w:rsidR="00B17206" w:rsidRPr="00051863">
        <w:rPr>
          <w:rFonts w:ascii="Times New Roman" w:hAnsi="Times New Roman" w:cs="Times New Roman"/>
          <w:sz w:val="24"/>
          <w:szCs w:val="24"/>
        </w:rPr>
        <w:t>hit</w:t>
      </w:r>
      <w:r w:rsidRPr="00051863">
        <w:rPr>
          <w:rFonts w:ascii="Times New Roman" w:hAnsi="Times New Roman" w:cs="Times New Roman"/>
          <w:sz w:val="24"/>
          <w:szCs w:val="24"/>
        </w:rPr>
        <w:t xml:space="preserve"> the exact </w:t>
      </w:r>
      <w:r w:rsidR="00B17206" w:rsidRPr="00051863">
        <w:rPr>
          <w:rFonts w:ascii="Times New Roman" w:hAnsi="Times New Roman" w:cs="Times New Roman"/>
          <w:sz w:val="24"/>
          <w:szCs w:val="24"/>
        </w:rPr>
        <w:t>correct</w:t>
      </w:r>
      <w:r w:rsidRPr="00051863">
        <w:rPr>
          <w:rFonts w:ascii="Times New Roman" w:hAnsi="Times New Roman" w:cs="Times New Roman"/>
          <w:sz w:val="24"/>
          <w:szCs w:val="24"/>
        </w:rPr>
        <w:t xml:space="preserve"> balance between long-term and short-term rewards in ABC Retail, it remains highly critical to follow the following guidelines. </w:t>
      </w:r>
      <w:r w:rsidR="00B17206" w:rsidRPr="00051863">
        <w:rPr>
          <w:rFonts w:ascii="Times New Roman" w:hAnsi="Times New Roman" w:cs="Times New Roman"/>
          <w:sz w:val="24"/>
          <w:szCs w:val="24"/>
        </w:rPr>
        <w:t xml:space="preserve">One of these guidelines as agreed by several scholars and economists is that any short-term value-sharing has to reward the thriving </w:t>
      </w:r>
      <w:r w:rsidR="00B17206" w:rsidRPr="00051863">
        <w:rPr>
          <w:rFonts w:ascii="Times New Roman" w:hAnsi="Times New Roman" w:cs="Times New Roman"/>
          <w:sz w:val="24"/>
          <w:szCs w:val="24"/>
        </w:rPr>
        <w:lastRenderedPageBreak/>
        <w:t>maintenance of the revenue engine of the company in question</w:t>
      </w:r>
      <w:r w:rsidR="00C238A5" w:rsidRPr="00051863">
        <w:rPr>
          <w:rFonts w:ascii="Times New Roman" w:hAnsi="Times New Roman" w:cs="Times New Roman"/>
          <w:sz w:val="24"/>
          <w:szCs w:val="24"/>
        </w:rPr>
        <w:t xml:space="preserve"> (Milkovich et al. 2011)</w:t>
      </w:r>
      <w:r w:rsidR="00B17206" w:rsidRPr="00051863">
        <w:rPr>
          <w:rFonts w:ascii="Times New Roman" w:hAnsi="Times New Roman" w:cs="Times New Roman"/>
          <w:sz w:val="24"/>
          <w:szCs w:val="24"/>
        </w:rPr>
        <w:t xml:space="preserve">. In this respect, for ABC Retail to succeed in its strategic goals, it has to use a reward system that has the ability </w:t>
      </w:r>
      <w:r w:rsidR="00BE0D30">
        <w:rPr>
          <w:rFonts w:ascii="Times New Roman" w:hAnsi="Times New Roman" w:cs="Times New Roman"/>
          <w:noProof/>
          <w:sz w:val="24"/>
          <w:szCs w:val="24"/>
        </w:rPr>
        <w:t>to reinforce</w:t>
      </w:r>
      <w:r w:rsidR="00B17206" w:rsidRPr="00051863">
        <w:rPr>
          <w:rFonts w:ascii="Times New Roman" w:hAnsi="Times New Roman" w:cs="Times New Roman"/>
          <w:sz w:val="24"/>
          <w:szCs w:val="24"/>
        </w:rPr>
        <w:t xml:space="preserve"> the implementation of the business model, </w:t>
      </w:r>
      <w:r w:rsidR="00B17206" w:rsidRPr="00BE0D30">
        <w:rPr>
          <w:rFonts w:ascii="Times New Roman" w:hAnsi="Times New Roman" w:cs="Times New Roman"/>
          <w:noProof/>
          <w:sz w:val="24"/>
          <w:szCs w:val="24"/>
        </w:rPr>
        <w:t>th</w:t>
      </w:r>
      <w:r w:rsidR="00BE0D30">
        <w:rPr>
          <w:rFonts w:ascii="Times New Roman" w:hAnsi="Times New Roman" w:cs="Times New Roman"/>
          <w:noProof/>
          <w:sz w:val="24"/>
          <w:szCs w:val="24"/>
        </w:rPr>
        <w:t>r</w:t>
      </w:r>
      <w:r w:rsidR="00B17206" w:rsidRPr="00BE0D30">
        <w:rPr>
          <w:rFonts w:ascii="Times New Roman" w:hAnsi="Times New Roman" w:cs="Times New Roman"/>
          <w:noProof/>
          <w:sz w:val="24"/>
          <w:szCs w:val="24"/>
        </w:rPr>
        <w:t>ough</w:t>
      </w:r>
      <w:r w:rsidR="00B17206" w:rsidRPr="00051863">
        <w:rPr>
          <w:rFonts w:ascii="Times New Roman" w:hAnsi="Times New Roman" w:cs="Times New Roman"/>
          <w:sz w:val="24"/>
          <w:szCs w:val="24"/>
        </w:rPr>
        <w:t xml:space="preserve"> monitoring the leverage points that have high impacts on the growth trajectory of the firm. To make this possible, the firm’s competitive pay policy has to contain clear guidelines that define roles and responsibilities, expectations as well as outcomes of the </w:t>
      </w:r>
      <w:r w:rsidR="00C238A5">
        <w:rPr>
          <w:rFonts w:ascii="Times New Roman" w:hAnsi="Times New Roman" w:cs="Times New Roman"/>
          <w:sz w:val="24"/>
          <w:szCs w:val="24"/>
        </w:rPr>
        <w:t>company’s</w:t>
      </w:r>
      <w:r w:rsidR="00B17206" w:rsidRPr="00051863">
        <w:rPr>
          <w:rFonts w:ascii="Times New Roman" w:hAnsi="Times New Roman" w:cs="Times New Roman"/>
          <w:sz w:val="24"/>
          <w:szCs w:val="24"/>
        </w:rPr>
        <w:t xml:space="preserve"> </w:t>
      </w:r>
      <w:r w:rsidR="005E28B5" w:rsidRPr="00051863">
        <w:rPr>
          <w:rFonts w:ascii="Times New Roman" w:hAnsi="Times New Roman" w:cs="Times New Roman"/>
          <w:sz w:val="24"/>
          <w:szCs w:val="24"/>
        </w:rPr>
        <w:t xml:space="preserve">positions. </w:t>
      </w:r>
    </w:p>
    <w:p w:rsidR="00EF4770" w:rsidRPr="00051863" w:rsidRDefault="003A0452"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Research has it that all high performers will feel empowered by this method as it gives them a range of control over their yearly income dependent on their aptitude to impact value-creation</w:t>
      </w:r>
      <w:r w:rsidR="00CF129F" w:rsidRPr="00051863">
        <w:rPr>
          <w:rFonts w:ascii="Times New Roman" w:hAnsi="Times New Roman" w:cs="Times New Roman"/>
          <w:sz w:val="24"/>
          <w:szCs w:val="24"/>
        </w:rPr>
        <w:t xml:space="preserve"> (Hirsch &amp; Shotts, 2015)</w:t>
      </w:r>
      <w:r w:rsidRPr="00051863">
        <w:rPr>
          <w:rFonts w:ascii="Times New Roman" w:hAnsi="Times New Roman" w:cs="Times New Roman"/>
          <w:sz w:val="24"/>
          <w:szCs w:val="24"/>
        </w:rPr>
        <w:t xml:space="preserve">. Again, these performers perceive this pay component as a way of maintaining the living standards that they feel they have acquired at this phase of their profession as they also build wealth. Most importantly, if ABC Retail ties value-sharing to roles/responsibilities, outcomes along with expectations, this business will be able to provide income opportunities that are superior even without putting our shareholders at risk. </w:t>
      </w:r>
      <w:r w:rsidR="00EF4770" w:rsidRPr="00051863">
        <w:rPr>
          <w:rFonts w:ascii="Times New Roman" w:hAnsi="Times New Roman" w:cs="Times New Roman"/>
          <w:sz w:val="24"/>
          <w:szCs w:val="24"/>
        </w:rPr>
        <w:t xml:space="preserve">Notably, this is actually possible because this form of approach endorses accountability since every individual </w:t>
      </w:r>
      <w:r w:rsidR="00EF4770" w:rsidRPr="00BE0D30">
        <w:rPr>
          <w:rFonts w:ascii="Times New Roman" w:hAnsi="Times New Roman" w:cs="Times New Roman"/>
          <w:noProof/>
          <w:sz w:val="24"/>
          <w:szCs w:val="24"/>
        </w:rPr>
        <w:t>share</w:t>
      </w:r>
      <w:r w:rsidR="00EF4770" w:rsidRPr="00051863">
        <w:rPr>
          <w:rFonts w:ascii="Times New Roman" w:hAnsi="Times New Roman" w:cs="Times New Roman"/>
          <w:sz w:val="24"/>
          <w:szCs w:val="24"/>
        </w:rPr>
        <w:t xml:space="preserve"> only on the value he or she has created</w:t>
      </w:r>
      <w:r w:rsidR="00CF129F" w:rsidRPr="00051863">
        <w:rPr>
          <w:rFonts w:ascii="Times New Roman" w:hAnsi="Times New Roman" w:cs="Times New Roman"/>
          <w:sz w:val="24"/>
          <w:szCs w:val="24"/>
        </w:rPr>
        <w:t xml:space="preserve"> (Bénabou &amp; Tirole, 2016)</w:t>
      </w:r>
      <w:r w:rsidR="00EF4770" w:rsidRPr="00051863">
        <w:rPr>
          <w:rFonts w:ascii="Times New Roman" w:hAnsi="Times New Roman" w:cs="Times New Roman"/>
          <w:sz w:val="24"/>
          <w:szCs w:val="24"/>
        </w:rPr>
        <w:t>.</w:t>
      </w:r>
    </w:p>
    <w:p w:rsidR="003A0452" w:rsidRPr="00051863" w:rsidRDefault="00EF4770"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Another guideline that has to be followed is that long-term value-sharing has to reward the sustained profits. Theoretically, profitability is supposed to occur regularly when the first guideline is adequately followed. On the contrary, for our firm to succeed, it is imperative to note that the company should not be interested in just any form of profits as it has been in the past, but be interested in the good profits. With respect to this, good profits are profits that build lasting value while the bad ones are the ones that come with offsetting long-term costs</w:t>
      </w:r>
      <w:r w:rsidR="00CF129F" w:rsidRPr="00051863">
        <w:rPr>
          <w:rFonts w:ascii="Times New Roman" w:hAnsi="Times New Roman" w:cs="Times New Roman"/>
          <w:sz w:val="24"/>
          <w:szCs w:val="24"/>
        </w:rPr>
        <w:t xml:space="preserve"> (Milkovich et al. 2011)</w:t>
      </w:r>
      <w:r w:rsidRPr="00051863">
        <w:rPr>
          <w:rFonts w:ascii="Times New Roman" w:hAnsi="Times New Roman" w:cs="Times New Roman"/>
          <w:sz w:val="24"/>
          <w:szCs w:val="24"/>
        </w:rPr>
        <w:t xml:space="preserve">. As a result, combining long-term and short-term value-sharing has to </w:t>
      </w:r>
      <w:r w:rsidR="007F46CA" w:rsidRPr="00051863">
        <w:rPr>
          <w:rFonts w:ascii="Times New Roman" w:hAnsi="Times New Roman" w:cs="Times New Roman"/>
          <w:sz w:val="24"/>
          <w:szCs w:val="24"/>
        </w:rPr>
        <w:t xml:space="preserve">form operational integrity together with accountability. It is a dual approach that will motivate our employees to </w:t>
      </w:r>
      <w:r w:rsidR="007F46CA" w:rsidRPr="00BE0D30">
        <w:rPr>
          <w:rFonts w:ascii="Times New Roman" w:hAnsi="Times New Roman" w:cs="Times New Roman"/>
          <w:noProof/>
          <w:sz w:val="24"/>
          <w:szCs w:val="24"/>
        </w:rPr>
        <w:t>tak</w:t>
      </w:r>
      <w:r w:rsidR="00BE0D30">
        <w:rPr>
          <w:rFonts w:ascii="Times New Roman" w:hAnsi="Times New Roman" w:cs="Times New Roman"/>
          <w:noProof/>
          <w:sz w:val="24"/>
          <w:szCs w:val="24"/>
        </w:rPr>
        <w:t>e</w:t>
      </w:r>
      <w:r w:rsidR="007F46CA" w:rsidRPr="00051863">
        <w:rPr>
          <w:rFonts w:ascii="Times New Roman" w:hAnsi="Times New Roman" w:cs="Times New Roman"/>
          <w:sz w:val="24"/>
          <w:szCs w:val="24"/>
        </w:rPr>
        <w:t xml:space="preserve"> note to what has to be done every year, </w:t>
      </w:r>
      <w:r w:rsidR="007F46CA" w:rsidRPr="00051863">
        <w:rPr>
          <w:rFonts w:ascii="Times New Roman" w:hAnsi="Times New Roman" w:cs="Times New Roman"/>
          <w:sz w:val="24"/>
          <w:szCs w:val="24"/>
        </w:rPr>
        <w:lastRenderedPageBreak/>
        <w:t xml:space="preserve">even without forfeiting the long view, simply because </w:t>
      </w:r>
      <w:r w:rsidR="009A09D5">
        <w:rPr>
          <w:rFonts w:ascii="Times New Roman" w:hAnsi="Times New Roman" w:cs="Times New Roman"/>
          <w:noProof/>
          <w:sz w:val="24"/>
          <w:szCs w:val="24"/>
        </w:rPr>
        <w:t>the</w:t>
      </w:r>
      <w:r w:rsidR="007F46CA" w:rsidRPr="00051863">
        <w:rPr>
          <w:rFonts w:ascii="Times New Roman" w:hAnsi="Times New Roman" w:cs="Times New Roman"/>
          <w:sz w:val="24"/>
          <w:szCs w:val="24"/>
        </w:rPr>
        <w:t xml:space="preserve"> immediate</w:t>
      </w:r>
      <w:r w:rsidR="00BE0D30">
        <w:rPr>
          <w:rFonts w:ascii="Times New Roman" w:hAnsi="Times New Roman" w:cs="Times New Roman"/>
          <w:sz w:val="24"/>
          <w:szCs w:val="24"/>
        </w:rPr>
        <w:t>, as well as eventual economic well-being,</w:t>
      </w:r>
      <w:r w:rsidR="007F46CA" w:rsidRPr="00051863">
        <w:rPr>
          <w:rFonts w:ascii="Times New Roman" w:hAnsi="Times New Roman" w:cs="Times New Roman"/>
          <w:sz w:val="24"/>
          <w:szCs w:val="24"/>
        </w:rPr>
        <w:t xml:space="preserve"> will be tied to the two performance periods. </w:t>
      </w:r>
    </w:p>
    <w:p w:rsidR="007F46CA" w:rsidRPr="00051863" w:rsidRDefault="00DB0CE1"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Flexible and Comprehensive Benefit Package</w:t>
      </w:r>
    </w:p>
    <w:p w:rsidR="00DB0CE1" w:rsidRPr="00051863" w:rsidRDefault="006E1AD2"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According to the most recent research, it is evident that premier talent is abundantly digging out ways that it can apply to maximize its opportunities of building wealth. Consequently, it is definite that high performers; evident in ABC Retail company, when it comes to benefits, high performers always require options</w:t>
      </w:r>
      <w:r w:rsidR="00CF129F" w:rsidRPr="00051863">
        <w:rPr>
          <w:rFonts w:ascii="Times New Roman" w:hAnsi="Times New Roman" w:cs="Times New Roman"/>
          <w:sz w:val="24"/>
          <w:szCs w:val="24"/>
        </w:rPr>
        <w:t xml:space="preserve"> (Bénabou &amp; Tirole, 2016)</w:t>
      </w:r>
      <w:r w:rsidRPr="00051863">
        <w:rPr>
          <w:rFonts w:ascii="Times New Roman" w:hAnsi="Times New Roman" w:cs="Times New Roman"/>
          <w:sz w:val="24"/>
          <w:szCs w:val="24"/>
        </w:rPr>
        <w:t>. In our company, almost three-quarter of the employees are married</w:t>
      </w:r>
      <w:r w:rsidR="00204A9D" w:rsidRPr="00051863">
        <w:rPr>
          <w:rFonts w:ascii="Times New Roman" w:hAnsi="Times New Roman" w:cs="Times New Roman"/>
          <w:sz w:val="24"/>
          <w:szCs w:val="24"/>
        </w:rPr>
        <w:t xml:space="preserve">, not to mention that they have children and are, thus, extensively concerned about superior medical cover/protection. The remaining one-quarter is not married, and thus, prefer to have sufficient coverage for health threats, yet they want to make certain that their earnings will be substituted in case of disability. </w:t>
      </w:r>
      <w:r w:rsidR="007B6778" w:rsidRPr="00051863">
        <w:rPr>
          <w:rFonts w:ascii="Times New Roman" w:hAnsi="Times New Roman" w:cs="Times New Roman"/>
          <w:sz w:val="24"/>
          <w:szCs w:val="24"/>
        </w:rPr>
        <w:t xml:space="preserve">Another challenge that ABC Retail </w:t>
      </w:r>
      <w:r w:rsidR="005F1E8A" w:rsidRPr="00051863">
        <w:rPr>
          <w:rFonts w:ascii="Times New Roman" w:hAnsi="Times New Roman" w:cs="Times New Roman"/>
          <w:sz w:val="24"/>
          <w:szCs w:val="24"/>
        </w:rPr>
        <w:t>Company</w:t>
      </w:r>
      <w:r w:rsidR="007B6778" w:rsidRPr="00051863">
        <w:rPr>
          <w:rFonts w:ascii="Times New Roman" w:hAnsi="Times New Roman" w:cs="Times New Roman"/>
          <w:sz w:val="24"/>
          <w:szCs w:val="24"/>
        </w:rPr>
        <w:t xml:space="preserve"> is currently facing is that some of our employees embrace the existing vision care whilst another portion prefers to use this cash for a legal benefit, with others want to increase the funding </w:t>
      </w:r>
      <w:r w:rsidR="00776F26">
        <w:rPr>
          <w:rFonts w:ascii="Times New Roman" w:hAnsi="Times New Roman" w:cs="Times New Roman"/>
          <w:sz w:val="24"/>
          <w:szCs w:val="24"/>
        </w:rPr>
        <w:t>o</w:t>
      </w:r>
      <w:r w:rsidR="007B6778" w:rsidRPr="00051863">
        <w:rPr>
          <w:rFonts w:ascii="Times New Roman" w:hAnsi="Times New Roman" w:cs="Times New Roman"/>
          <w:sz w:val="24"/>
          <w:szCs w:val="24"/>
        </w:rPr>
        <w:t xml:space="preserve">f their health savings account. </w:t>
      </w:r>
    </w:p>
    <w:p w:rsidR="00FB53FD" w:rsidRPr="00051863" w:rsidRDefault="00AF1C78"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Therefore, our pay policy has addressed the aforementioned challenge by neglecting the so-termed ‘one-size fits all’ approach to benefits since this approach has over the years proved it cannot work while the company is competing for talent.</w:t>
      </w:r>
      <w:r w:rsidR="00A366E1" w:rsidRPr="00051863">
        <w:rPr>
          <w:rFonts w:ascii="Times New Roman" w:hAnsi="Times New Roman" w:cs="Times New Roman"/>
          <w:sz w:val="24"/>
          <w:szCs w:val="24"/>
        </w:rPr>
        <w:t xml:space="preserve"> When it comes to this element of rewards, our firm has to deeply understand our employees’ profile and then think on the grounds of the several desires alongside needs the five positions contain. In the current environment of ABC Retail, which is checked by the </w:t>
      </w:r>
      <w:r w:rsidR="005D6A75" w:rsidRPr="00051863">
        <w:rPr>
          <w:rFonts w:ascii="Times New Roman" w:hAnsi="Times New Roman" w:cs="Times New Roman"/>
          <w:sz w:val="24"/>
          <w:szCs w:val="24"/>
        </w:rPr>
        <w:t>prominent</w:t>
      </w:r>
      <w:r w:rsidR="007C0837">
        <w:rPr>
          <w:rFonts w:ascii="Times New Roman" w:hAnsi="Times New Roman" w:cs="Times New Roman"/>
          <w:sz w:val="24"/>
          <w:szCs w:val="24"/>
        </w:rPr>
        <w:t xml:space="preserve"> Target and Kohl’</w:t>
      </w:r>
      <w:bookmarkStart w:id="0" w:name="_GoBack"/>
      <w:bookmarkEnd w:id="0"/>
      <w:r w:rsidR="00A366E1" w:rsidRPr="00051863">
        <w:rPr>
          <w:rFonts w:ascii="Times New Roman" w:hAnsi="Times New Roman" w:cs="Times New Roman"/>
          <w:sz w:val="24"/>
          <w:szCs w:val="24"/>
        </w:rPr>
        <w:t>s</w:t>
      </w:r>
      <w:r w:rsidR="005D6A75" w:rsidRPr="00051863">
        <w:rPr>
          <w:rFonts w:ascii="Times New Roman" w:hAnsi="Times New Roman" w:cs="Times New Roman"/>
          <w:sz w:val="24"/>
          <w:szCs w:val="24"/>
        </w:rPr>
        <w:t xml:space="preserve">, flexibility with limits remains to be a crucial philosophy that will make our company achieve its strategic goals by </w:t>
      </w:r>
      <w:r w:rsidR="00DB0D79">
        <w:rPr>
          <w:rFonts w:ascii="Times New Roman" w:hAnsi="Times New Roman" w:cs="Times New Roman"/>
          <w:sz w:val="24"/>
          <w:szCs w:val="24"/>
        </w:rPr>
        <w:t xml:space="preserve">the year </w:t>
      </w:r>
      <w:r w:rsidR="005D6A75" w:rsidRPr="00051863">
        <w:rPr>
          <w:rFonts w:ascii="Times New Roman" w:hAnsi="Times New Roman" w:cs="Times New Roman"/>
          <w:sz w:val="24"/>
          <w:szCs w:val="24"/>
        </w:rPr>
        <w:t xml:space="preserve">2019. </w:t>
      </w:r>
    </w:p>
    <w:p w:rsidR="00FB53FD" w:rsidRPr="00051863" w:rsidRDefault="00FB53FD"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Executive Benefits</w:t>
      </w:r>
    </w:p>
    <w:p w:rsidR="007F55ED" w:rsidRPr="00051863" w:rsidRDefault="007C3499"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History has it that many organizations fall because of assuming that they can treat the main producers just like everyone else in the firm. As a matter of fact, the best individuals </w:t>
      </w:r>
      <w:r w:rsidRPr="00051863">
        <w:rPr>
          <w:rFonts w:ascii="Times New Roman" w:hAnsi="Times New Roman" w:cs="Times New Roman"/>
          <w:sz w:val="24"/>
          <w:szCs w:val="24"/>
        </w:rPr>
        <w:lastRenderedPageBreak/>
        <w:t>have been praised to have options, especially in any competitive talent environment</w:t>
      </w:r>
      <w:r w:rsidR="00CF129F" w:rsidRPr="00051863">
        <w:rPr>
          <w:rFonts w:ascii="Times New Roman" w:hAnsi="Times New Roman" w:cs="Times New Roman"/>
          <w:sz w:val="24"/>
          <w:szCs w:val="24"/>
        </w:rPr>
        <w:t xml:space="preserve"> (Hirsch &amp; Shotts, 2015)</w:t>
      </w:r>
      <w:r w:rsidRPr="00051863">
        <w:rPr>
          <w:rFonts w:ascii="Times New Roman" w:hAnsi="Times New Roman" w:cs="Times New Roman"/>
          <w:sz w:val="24"/>
          <w:szCs w:val="24"/>
        </w:rPr>
        <w:t>. In this accord, ABC Retail is not doing much in appreciating these individuals compared to our main competitor (Target and Kohl’s) where their executives are offered car allowances, education funding, flex-time and even sabbaticals among other perks that are not exercised in our firm.</w:t>
      </w:r>
    </w:p>
    <w:p w:rsidR="00E35AF8" w:rsidRPr="00051863" w:rsidRDefault="007F55ED" w:rsidP="00051863">
      <w:pPr>
        <w:spacing w:after="0" w:line="480" w:lineRule="auto"/>
        <w:ind w:firstLine="720"/>
        <w:rPr>
          <w:rFonts w:ascii="Times New Roman" w:hAnsi="Times New Roman" w:cs="Times New Roman"/>
          <w:sz w:val="24"/>
          <w:szCs w:val="24"/>
        </w:rPr>
      </w:pPr>
      <w:r w:rsidRPr="00051863">
        <w:rPr>
          <w:rFonts w:ascii="Times New Roman" w:hAnsi="Times New Roman" w:cs="Times New Roman"/>
          <w:sz w:val="24"/>
          <w:szCs w:val="24"/>
        </w:rPr>
        <w:t xml:space="preserve">In this competitive pay policy, ABC Retail has to expand security benefits that have proven to be </w:t>
      </w:r>
      <w:r w:rsidRPr="00BE0D30">
        <w:rPr>
          <w:rFonts w:ascii="Times New Roman" w:hAnsi="Times New Roman" w:cs="Times New Roman"/>
          <w:noProof/>
          <w:sz w:val="24"/>
          <w:szCs w:val="24"/>
        </w:rPr>
        <w:t>inexpensive</w:t>
      </w:r>
      <w:r w:rsidRPr="00051863">
        <w:rPr>
          <w:rFonts w:ascii="Times New Roman" w:hAnsi="Times New Roman" w:cs="Times New Roman"/>
          <w:sz w:val="24"/>
          <w:szCs w:val="24"/>
        </w:rPr>
        <w:t xml:space="preserve">, though </w:t>
      </w:r>
      <w:r w:rsidR="00BE0D30">
        <w:rPr>
          <w:rFonts w:ascii="Times New Roman" w:hAnsi="Times New Roman" w:cs="Times New Roman"/>
          <w:sz w:val="24"/>
          <w:szCs w:val="24"/>
        </w:rPr>
        <w:t xml:space="preserve">the </w:t>
      </w:r>
      <w:r w:rsidRPr="00BE0D30">
        <w:rPr>
          <w:rFonts w:ascii="Times New Roman" w:hAnsi="Times New Roman" w:cs="Times New Roman"/>
          <w:noProof/>
          <w:sz w:val="24"/>
          <w:szCs w:val="24"/>
        </w:rPr>
        <w:t>meaningful</w:t>
      </w:r>
      <w:r w:rsidRPr="00051863">
        <w:rPr>
          <w:rFonts w:ascii="Times New Roman" w:hAnsi="Times New Roman" w:cs="Times New Roman"/>
          <w:sz w:val="24"/>
          <w:szCs w:val="24"/>
        </w:rPr>
        <w:t xml:space="preserve"> way </w:t>
      </w:r>
      <w:r w:rsidR="00BE0D30">
        <w:rPr>
          <w:rFonts w:ascii="Times New Roman" w:hAnsi="Times New Roman" w:cs="Times New Roman"/>
          <w:noProof/>
          <w:sz w:val="24"/>
          <w:szCs w:val="24"/>
        </w:rPr>
        <w:t>of</w:t>
      </w:r>
      <w:r w:rsidRPr="00051863">
        <w:rPr>
          <w:rFonts w:ascii="Times New Roman" w:hAnsi="Times New Roman" w:cs="Times New Roman"/>
          <w:sz w:val="24"/>
          <w:szCs w:val="24"/>
        </w:rPr>
        <w:t xml:space="preserve"> addressing the primary growth contributors’ needs. </w:t>
      </w:r>
      <w:r w:rsidR="00BB47AD" w:rsidRPr="00051863">
        <w:rPr>
          <w:rFonts w:ascii="Times New Roman" w:hAnsi="Times New Roman" w:cs="Times New Roman"/>
          <w:sz w:val="24"/>
          <w:szCs w:val="24"/>
        </w:rPr>
        <w:t>Again, some of the benefits that will motivate our top officials, especially those</w:t>
      </w:r>
      <w:r w:rsidR="005366CC">
        <w:rPr>
          <w:rFonts w:ascii="Times New Roman" w:hAnsi="Times New Roman" w:cs="Times New Roman"/>
          <w:sz w:val="24"/>
          <w:szCs w:val="24"/>
        </w:rPr>
        <w:t xml:space="preserve"> over fifty years include: cash-</w:t>
      </w:r>
      <w:r w:rsidR="00BB47AD" w:rsidRPr="00051863">
        <w:rPr>
          <w:rFonts w:ascii="Times New Roman" w:hAnsi="Times New Roman" w:cs="Times New Roman"/>
          <w:sz w:val="24"/>
          <w:szCs w:val="24"/>
        </w:rPr>
        <w:t>value life insurance plans, long-term care insurance together with supplemental disability replacement covers.</w:t>
      </w:r>
      <w:r w:rsidR="00E35AF8" w:rsidRPr="00051863">
        <w:rPr>
          <w:rFonts w:ascii="Times New Roman" w:hAnsi="Times New Roman" w:cs="Times New Roman"/>
          <w:sz w:val="24"/>
          <w:szCs w:val="24"/>
        </w:rPr>
        <w:t xml:space="preserve"> Though this may be underestimated, it is </w:t>
      </w:r>
      <w:r w:rsidR="005366CC">
        <w:rPr>
          <w:rFonts w:ascii="Times New Roman" w:hAnsi="Times New Roman" w:cs="Times New Roman"/>
          <w:sz w:val="24"/>
          <w:szCs w:val="24"/>
        </w:rPr>
        <w:t xml:space="preserve">still </w:t>
      </w:r>
      <w:r w:rsidR="00E35AF8" w:rsidRPr="00051863">
        <w:rPr>
          <w:rFonts w:ascii="Times New Roman" w:hAnsi="Times New Roman" w:cs="Times New Roman"/>
          <w:sz w:val="24"/>
          <w:szCs w:val="24"/>
        </w:rPr>
        <w:t xml:space="preserve">one of the most important </w:t>
      </w:r>
      <w:r w:rsidR="00E35AF8" w:rsidRPr="00BE0D30">
        <w:rPr>
          <w:rFonts w:ascii="Times New Roman" w:hAnsi="Times New Roman" w:cs="Times New Roman"/>
          <w:noProof/>
          <w:sz w:val="24"/>
          <w:szCs w:val="24"/>
        </w:rPr>
        <w:t>differentiator</w:t>
      </w:r>
      <w:r w:rsidR="00BE0D30">
        <w:rPr>
          <w:rFonts w:ascii="Times New Roman" w:hAnsi="Times New Roman" w:cs="Times New Roman"/>
          <w:noProof/>
          <w:sz w:val="24"/>
          <w:szCs w:val="24"/>
        </w:rPr>
        <w:t>s</w:t>
      </w:r>
      <w:r w:rsidR="00E35AF8" w:rsidRPr="00051863">
        <w:rPr>
          <w:rFonts w:ascii="Times New Roman" w:hAnsi="Times New Roman" w:cs="Times New Roman"/>
          <w:sz w:val="24"/>
          <w:szCs w:val="24"/>
        </w:rPr>
        <w:t xml:space="preserve"> in an environment of premier talent completion. </w:t>
      </w:r>
    </w:p>
    <w:p w:rsidR="00E35AF8" w:rsidRPr="00051863" w:rsidRDefault="00E35AF8"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t>Conclusion</w:t>
      </w:r>
    </w:p>
    <w:p w:rsidR="009B1C43" w:rsidRPr="00051863" w:rsidRDefault="0062067C" w:rsidP="0005186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a large extent</w:t>
      </w:r>
      <w:r w:rsidR="00E35AF8" w:rsidRPr="00051863">
        <w:rPr>
          <w:rFonts w:ascii="Times New Roman" w:hAnsi="Times New Roman" w:cs="Times New Roman"/>
          <w:sz w:val="24"/>
          <w:szCs w:val="24"/>
        </w:rPr>
        <w:t xml:space="preserve">, </w:t>
      </w:r>
      <w:r w:rsidR="002373CC" w:rsidRPr="00051863">
        <w:rPr>
          <w:rFonts w:ascii="Times New Roman" w:hAnsi="Times New Roman" w:cs="Times New Roman"/>
          <w:sz w:val="24"/>
          <w:szCs w:val="24"/>
        </w:rPr>
        <w:t>for ABC Retail Company to achieve its strategic goals in elevating its market share in St. Louis area, the above-explored elements of the so-termed complete compensation policy have to be implemented. Moreover, with time, ABC Retail has to explore other additional approaches and plans that will best bolster</w:t>
      </w:r>
      <w:r w:rsidR="009B1C43" w:rsidRPr="00051863">
        <w:rPr>
          <w:rFonts w:ascii="Times New Roman" w:hAnsi="Times New Roman" w:cs="Times New Roman"/>
          <w:sz w:val="24"/>
          <w:szCs w:val="24"/>
        </w:rPr>
        <w:t xml:space="preserve"> every covered area. </w:t>
      </w:r>
      <w:r w:rsidR="00906D21" w:rsidRPr="00051863">
        <w:rPr>
          <w:rFonts w:ascii="Times New Roman" w:hAnsi="Times New Roman" w:cs="Times New Roman"/>
          <w:sz w:val="24"/>
          <w:szCs w:val="24"/>
        </w:rPr>
        <w:t>Irrespective</w:t>
      </w:r>
      <w:r w:rsidR="009B1C43" w:rsidRPr="00051863">
        <w:rPr>
          <w:rFonts w:ascii="Times New Roman" w:hAnsi="Times New Roman" w:cs="Times New Roman"/>
          <w:sz w:val="24"/>
          <w:szCs w:val="24"/>
        </w:rPr>
        <w:t xml:space="preserve"> of the other approaches that may be added or even deducted so as to meet our strategic goal, hopefully, this framework has deeply outlined what it will take to build a value proposition, which will allow ABC Retail to compete in the raging talent wars with Target and Kohl’s among other expanding retail firms in St. Louis. </w:t>
      </w: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051863" w:rsidRDefault="00051863" w:rsidP="00051863">
      <w:pPr>
        <w:spacing w:after="0" w:line="480" w:lineRule="auto"/>
        <w:jc w:val="center"/>
        <w:rPr>
          <w:rFonts w:ascii="Times New Roman" w:hAnsi="Times New Roman" w:cs="Times New Roman"/>
          <w:b/>
          <w:sz w:val="24"/>
          <w:szCs w:val="24"/>
        </w:rPr>
      </w:pPr>
    </w:p>
    <w:p w:rsidR="009B1C43" w:rsidRPr="00051863" w:rsidRDefault="009B1C43" w:rsidP="00051863">
      <w:pPr>
        <w:spacing w:after="0" w:line="480" w:lineRule="auto"/>
        <w:jc w:val="center"/>
        <w:rPr>
          <w:rFonts w:ascii="Times New Roman" w:hAnsi="Times New Roman" w:cs="Times New Roman"/>
          <w:b/>
          <w:sz w:val="24"/>
          <w:szCs w:val="24"/>
        </w:rPr>
      </w:pPr>
      <w:r w:rsidRPr="00051863">
        <w:rPr>
          <w:rFonts w:ascii="Times New Roman" w:hAnsi="Times New Roman" w:cs="Times New Roman"/>
          <w:b/>
          <w:sz w:val="24"/>
          <w:szCs w:val="24"/>
        </w:rPr>
        <w:lastRenderedPageBreak/>
        <w:t>References</w:t>
      </w:r>
    </w:p>
    <w:p w:rsidR="00051863" w:rsidRPr="00051863" w:rsidRDefault="00051863" w:rsidP="00051863">
      <w:pPr>
        <w:spacing w:after="0" w:line="480" w:lineRule="auto"/>
        <w:ind w:left="720" w:hanging="720"/>
        <w:rPr>
          <w:rFonts w:ascii="Times New Roman" w:hAnsi="Times New Roman" w:cs="Times New Roman"/>
          <w:sz w:val="24"/>
          <w:szCs w:val="24"/>
        </w:rPr>
      </w:pPr>
      <w:r w:rsidRPr="00051863">
        <w:rPr>
          <w:rFonts w:ascii="Times New Roman" w:hAnsi="Times New Roman" w:cs="Times New Roman"/>
          <w:sz w:val="24"/>
          <w:szCs w:val="24"/>
        </w:rPr>
        <w:t xml:space="preserve">Bénabou, R., &amp; Tirole, J. (2016). Bonus culture: Competitive pay, screening, and multitasking. </w:t>
      </w:r>
      <w:r w:rsidRPr="00AF5C51">
        <w:rPr>
          <w:rFonts w:ascii="Times New Roman" w:hAnsi="Times New Roman" w:cs="Times New Roman"/>
          <w:i/>
          <w:sz w:val="24"/>
          <w:szCs w:val="24"/>
        </w:rPr>
        <w:t>Journal of Political Economy</w:t>
      </w:r>
      <w:r w:rsidRPr="00051863">
        <w:rPr>
          <w:rFonts w:ascii="Times New Roman" w:hAnsi="Times New Roman" w:cs="Times New Roman"/>
          <w:sz w:val="24"/>
          <w:szCs w:val="24"/>
        </w:rPr>
        <w:t>, 124(2), 305-370.</w:t>
      </w:r>
    </w:p>
    <w:p w:rsidR="00051863" w:rsidRPr="00051863" w:rsidRDefault="00051863" w:rsidP="00051863">
      <w:pPr>
        <w:spacing w:after="0" w:line="480" w:lineRule="auto"/>
        <w:ind w:left="720" w:hanging="720"/>
        <w:rPr>
          <w:rFonts w:ascii="Times New Roman" w:hAnsi="Times New Roman" w:cs="Times New Roman"/>
          <w:sz w:val="24"/>
          <w:szCs w:val="24"/>
        </w:rPr>
      </w:pPr>
      <w:r w:rsidRPr="00051863">
        <w:rPr>
          <w:rFonts w:ascii="Times New Roman" w:hAnsi="Times New Roman" w:cs="Times New Roman"/>
          <w:sz w:val="24"/>
          <w:szCs w:val="24"/>
        </w:rPr>
        <w:t xml:space="preserve">Hirsch, A. V., &amp; Shotts, K. W. (2015). Competitive policy development. </w:t>
      </w:r>
      <w:r w:rsidRPr="00AF5C51">
        <w:rPr>
          <w:rFonts w:ascii="Times New Roman" w:hAnsi="Times New Roman" w:cs="Times New Roman"/>
          <w:i/>
          <w:sz w:val="24"/>
          <w:szCs w:val="24"/>
        </w:rPr>
        <w:t>American Economic Review</w:t>
      </w:r>
      <w:r w:rsidRPr="00051863">
        <w:rPr>
          <w:rFonts w:ascii="Times New Roman" w:hAnsi="Times New Roman" w:cs="Times New Roman"/>
          <w:sz w:val="24"/>
          <w:szCs w:val="24"/>
        </w:rPr>
        <w:t>, 105(4), 1646-64.</w:t>
      </w:r>
    </w:p>
    <w:p w:rsidR="00051863" w:rsidRPr="00AF5C51" w:rsidRDefault="00051863" w:rsidP="00051863">
      <w:pPr>
        <w:spacing w:after="0" w:line="480" w:lineRule="auto"/>
        <w:ind w:left="720" w:hanging="720"/>
        <w:rPr>
          <w:rFonts w:ascii="Times New Roman" w:hAnsi="Times New Roman" w:cs="Times New Roman"/>
          <w:i/>
          <w:sz w:val="24"/>
          <w:szCs w:val="24"/>
        </w:rPr>
      </w:pPr>
      <w:r w:rsidRPr="00051863">
        <w:rPr>
          <w:rFonts w:ascii="Times New Roman" w:hAnsi="Times New Roman" w:cs="Times New Roman"/>
          <w:sz w:val="24"/>
          <w:szCs w:val="24"/>
        </w:rPr>
        <w:t xml:space="preserve">Milkovich, G., Newman, J. &amp; Gerhart, B. (2011). Compensation. London: </w:t>
      </w:r>
      <w:r w:rsidRPr="00AF5C51">
        <w:rPr>
          <w:rFonts w:ascii="Times New Roman" w:hAnsi="Times New Roman" w:cs="Times New Roman"/>
          <w:i/>
          <w:sz w:val="24"/>
          <w:szCs w:val="24"/>
        </w:rPr>
        <w:t xml:space="preserve">McGraw-Hill Education. </w:t>
      </w:r>
    </w:p>
    <w:sectPr w:rsidR="00051863" w:rsidRPr="00AF5C51" w:rsidSect="0005186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E81" w:rsidRDefault="00A51E81" w:rsidP="00051863">
      <w:pPr>
        <w:spacing w:after="0" w:line="240" w:lineRule="auto"/>
      </w:pPr>
      <w:r>
        <w:separator/>
      </w:r>
    </w:p>
  </w:endnote>
  <w:endnote w:type="continuationSeparator" w:id="0">
    <w:p w:rsidR="00A51E81" w:rsidRDefault="00A51E81" w:rsidP="00051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E81" w:rsidRDefault="00A51E81" w:rsidP="00051863">
      <w:pPr>
        <w:spacing w:after="0" w:line="240" w:lineRule="auto"/>
      </w:pPr>
      <w:r>
        <w:separator/>
      </w:r>
    </w:p>
  </w:footnote>
  <w:footnote w:type="continuationSeparator" w:id="0">
    <w:p w:rsidR="00A51E81" w:rsidRDefault="00A51E81" w:rsidP="00051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77135"/>
      <w:docPartObj>
        <w:docPartGallery w:val="Page Numbers (Top of Page)"/>
        <w:docPartUnique/>
      </w:docPartObj>
    </w:sdtPr>
    <w:sdtEndPr/>
    <w:sdtContent>
      <w:p w:rsidR="00051863" w:rsidRPr="00051863" w:rsidRDefault="00051863" w:rsidP="00051863">
        <w:pPr>
          <w:pStyle w:val="Header"/>
          <w:spacing w:line="480" w:lineRule="auto"/>
          <w:rPr>
            <w:rFonts w:ascii="Times New Roman" w:hAnsi="Times New Roman" w:cs="Times New Roman"/>
            <w:sz w:val="24"/>
            <w:szCs w:val="24"/>
          </w:rPr>
        </w:pPr>
        <w:r w:rsidRPr="00051863">
          <w:rPr>
            <w:rFonts w:ascii="Times New Roman" w:hAnsi="Times New Roman" w:cs="Times New Roman"/>
            <w:sz w:val="24"/>
            <w:szCs w:val="24"/>
          </w:rPr>
          <w:t xml:space="preserve">COMPETITIVE PAY POLICY             </w:t>
        </w:r>
        <w:r w:rsidR="009B2EE3" w:rsidRPr="00051863">
          <w:rPr>
            <w:rFonts w:ascii="Times New Roman" w:hAnsi="Times New Roman" w:cs="Times New Roman"/>
            <w:sz w:val="24"/>
            <w:szCs w:val="24"/>
          </w:rPr>
          <w:fldChar w:fldCharType="begin"/>
        </w:r>
        <w:r w:rsidRPr="00051863">
          <w:rPr>
            <w:rFonts w:ascii="Times New Roman" w:hAnsi="Times New Roman" w:cs="Times New Roman"/>
            <w:sz w:val="24"/>
            <w:szCs w:val="24"/>
          </w:rPr>
          <w:instrText xml:space="preserve"> PAGE   \* MERGEFORMAT </w:instrText>
        </w:r>
        <w:r w:rsidR="009B2EE3" w:rsidRPr="00051863">
          <w:rPr>
            <w:rFonts w:ascii="Times New Roman" w:hAnsi="Times New Roman" w:cs="Times New Roman"/>
            <w:sz w:val="24"/>
            <w:szCs w:val="24"/>
          </w:rPr>
          <w:fldChar w:fldCharType="separate"/>
        </w:r>
        <w:r w:rsidR="007C0837">
          <w:rPr>
            <w:rFonts w:ascii="Times New Roman" w:hAnsi="Times New Roman" w:cs="Times New Roman"/>
            <w:noProof/>
            <w:sz w:val="24"/>
            <w:szCs w:val="24"/>
          </w:rPr>
          <w:t>7</w:t>
        </w:r>
        <w:r w:rsidR="009B2EE3" w:rsidRPr="00051863">
          <w:rPr>
            <w:rFonts w:ascii="Times New Roman" w:hAnsi="Times New Roman" w:cs="Times New Roman"/>
            <w:sz w:val="24"/>
            <w:szCs w:val="24"/>
          </w:rPr>
          <w:fldChar w:fldCharType="end"/>
        </w:r>
      </w:p>
    </w:sdtContent>
  </w:sdt>
  <w:p w:rsidR="00051863" w:rsidRPr="00051863" w:rsidRDefault="00051863" w:rsidP="0005186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77144"/>
      <w:docPartObj>
        <w:docPartGallery w:val="Page Numbers (Top of Page)"/>
        <w:docPartUnique/>
      </w:docPartObj>
    </w:sdtPr>
    <w:sdtEndPr/>
    <w:sdtContent>
      <w:p w:rsidR="00051863" w:rsidRDefault="00051863" w:rsidP="00051863">
        <w:pPr>
          <w:pStyle w:val="Header"/>
          <w:spacing w:line="480" w:lineRule="auto"/>
          <w:jc w:val="right"/>
          <w:rPr>
            <w:rFonts w:ascii="Times New Roman" w:hAnsi="Times New Roman" w:cs="Times New Roman"/>
            <w:sz w:val="24"/>
            <w:szCs w:val="24"/>
          </w:rPr>
        </w:pPr>
        <w:r w:rsidRPr="00051863">
          <w:rPr>
            <w:rFonts w:ascii="Times New Roman" w:hAnsi="Times New Roman" w:cs="Times New Roman"/>
            <w:sz w:val="24"/>
            <w:szCs w:val="24"/>
          </w:rPr>
          <w:t xml:space="preserve">Running Head: COMPETITIVE PAY POLICY             </w:t>
        </w:r>
        <w:r w:rsidR="009B2EE3" w:rsidRPr="00051863">
          <w:rPr>
            <w:rFonts w:ascii="Times New Roman" w:hAnsi="Times New Roman" w:cs="Times New Roman"/>
            <w:sz w:val="24"/>
            <w:szCs w:val="24"/>
          </w:rPr>
          <w:fldChar w:fldCharType="begin"/>
        </w:r>
        <w:r w:rsidRPr="00051863">
          <w:rPr>
            <w:rFonts w:ascii="Times New Roman" w:hAnsi="Times New Roman" w:cs="Times New Roman"/>
            <w:sz w:val="24"/>
            <w:szCs w:val="24"/>
          </w:rPr>
          <w:instrText xml:space="preserve"> PAGE   \* MERGEFORMAT </w:instrText>
        </w:r>
        <w:r w:rsidR="009B2EE3" w:rsidRPr="00051863">
          <w:rPr>
            <w:rFonts w:ascii="Times New Roman" w:hAnsi="Times New Roman" w:cs="Times New Roman"/>
            <w:sz w:val="24"/>
            <w:szCs w:val="24"/>
          </w:rPr>
          <w:fldChar w:fldCharType="separate"/>
        </w:r>
        <w:r w:rsidR="007C0837">
          <w:rPr>
            <w:rFonts w:ascii="Times New Roman" w:hAnsi="Times New Roman" w:cs="Times New Roman"/>
            <w:noProof/>
            <w:sz w:val="24"/>
            <w:szCs w:val="24"/>
          </w:rPr>
          <w:t>1</w:t>
        </w:r>
        <w:r w:rsidR="009B2EE3" w:rsidRPr="00051863">
          <w:rPr>
            <w:rFonts w:ascii="Times New Roman" w:hAnsi="Times New Roman" w:cs="Times New Roman"/>
            <w:sz w:val="24"/>
            <w:szCs w:val="24"/>
          </w:rPr>
          <w:fldChar w:fldCharType="end"/>
        </w:r>
      </w:p>
    </w:sdtContent>
  </w:sdt>
  <w:p w:rsidR="00051863" w:rsidRDefault="000518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7QwMDM0sTQ2tzAzsjBV0lEKTi0uzszPAykwqgUAAuENRSwAAAA="/>
  </w:docVars>
  <w:rsids>
    <w:rsidRoot w:val="00603C58"/>
    <w:rsid w:val="00051863"/>
    <w:rsid w:val="000A64B2"/>
    <w:rsid w:val="000C65F6"/>
    <w:rsid w:val="0017663E"/>
    <w:rsid w:val="00204A9D"/>
    <w:rsid w:val="00217A87"/>
    <w:rsid w:val="002373CC"/>
    <w:rsid w:val="00336447"/>
    <w:rsid w:val="00353E13"/>
    <w:rsid w:val="003A0452"/>
    <w:rsid w:val="003E798A"/>
    <w:rsid w:val="003E7B57"/>
    <w:rsid w:val="004D0597"/>
    <w:rsid w:val="004E2D8E"/>
    <w:rsid w:val="004E62B9"/>
    <w:rsid w:val="005108A1"/>
    <w:rsid w:val="0051705C"/>
    <w:rsid w:val="005366CC"/>
    <w:rsid w:val="00536CAD"/>
    <w:rsid w:val="005443B0"/>
    <w:rsid w:val="00570D5B"/>
    <w:rsid w:val="005D6A75"/>
    <w:rsid w:val="005E28B5"/>
    <w:rsid w:val="005F1E8A"/>
    <w:rsid w:val="00603C58"/>
    <w:rsid w:val="0062067C"/>
    <w:rsid w:val="00622F07"/>
    <w:rsid w:val="00631A37"/>
    <w:rsid w:val="006B0214"/>
    <w:rsid w:val="006D1F27"/>
    <w:rsid w:val="006D6393"/>
    <w:rsid w:val="006E1AD2"/>
    <w:rsid w:val="007272A0"/>
    <w:rsid w:val="00776F26"/>
    <w:rsid w:val="00783B20"/>
    <w:rsid w:val="0079525D"/>
    <w:rsid w:val="007B6778"/>
    <w:rsid w:val="007C0837"/>
    <w:rsid w:val="007C3499"/>
    <w:rsid w:val="007F46CA"/>
    <w:rsid w:val="007F55ED"/>
    <w:rsid w:val="00807D8A"/>
    <w:rsid w:val="00820BE4"/>
    <w:rsid w:val="00835D9F"/>
    <w:rsid w:val="008875EC"/>
    <w:rsid w:val="008A22D5"/>
    <w:rsid w:val="00906D21"/>
    <w:rsid w:val="0096615E"/>
    <w:rsid w:val="009804EE"/>
    <w:rsid w:val="009A09D5"/>
    <w:rsid w:val="009B1C43"/>
    <w:rsid w:val="009B2EE3"/>
    <w:rsid w:val="009D264F"/>
    <w:rsid w:val="00A229A3"/>
    <w:rsid w:val="00A366E1"/>
    <w:rsid w:val="00A51E81"/>
    <w:rsid w:val="00A87016"/>
    <w:rsid w:val="00AC1C0F"/>
    <w:rsid w:val="00AE05CE"/>
    <w:rsid w:val="00AF1C78"/>
    <w:rsid w:val="00AF5C51"/>
    <w:rsid w:val="00B17206"/>
    <w:rsid w:val="00BA58D9"/>
    <w:rsid w:val="00BB47AD"/>
    <w:rsid w:val="00BC61DC"/>
    <w:rsid w:val="00BE0D30"/>
    <w:rsid w:val="00C113EF"/>
    <w:rsid w:val="00C238A5"/>
    <w:rsid w:val="00CB0E48"/>
    <w:rsid w:val="00CB2A5E"/>
    <w:rsid w:val="00CB3212"/>
    <w:rsid w:val="00CF129F"/>
    <w:rsid w:val="00D265FA"/>
    <w:rsid w:val="00D312F5"/>
    <w:rsid w:val="00D70B31"/>
    <w:rsid w:val="00DA1D20"/>
    <w:rsid w:val="00DB0CE1"/>
    <w:rsid w:val="00DB0D79"/>
    <w:rsid w:val="00DC06F3"/>
    <w:rsid w:val="00E159A2"/>
    <w:rsid w:val="00E2766C"/>
    <w:rsid w:val="00E35AF8"/>
    <w:rsid w:val="00EF4770"/>
    <w:rsid w:val="00F0250B"/>
    <w:rsid w:val="00F254C7"/>
    <w:rsid w:val="00F37300"/>
    <w:rsid w:val="00F46FAF"/>
    <w:rsid w:val="00FB53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E7F0"/>
  <w15:docId w15:val="{2596CB58-7270-405F-BABD-981265DE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863"/>
  </w:style>
  <w:style w:type="paragraph" w:styleId="Footer">
    <w:name w:val="footer"/>
    <w:basedOn w:val="Normal"/>
    <w:link w:val="FooterChar"/>
    <w:uiPriority w:val="99"/>
    <w:semiHidden/>
    <w:unhideWhenUsed/>
    <w:rsid w:val="0005186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51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dc:creator>
  <cp:lastModifiedBy>user</cp:lastModifiedBy>
  <cp:revision>4</cp:revision>
  <dcterms:created xsi:type="dcterms:W3CDTF">2018-05-26T01:58:00Z</dcterms:created>
  <dcterms:modified xsi:type="dcterms:W3CDTF">2018-05-26T12:07:00Z</dcterms:modified>
</cp:coreProperties>
</file>